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80D" w:rsidRPr="00186D3E" w:rsidRDefault="00255858" w:rsidP="00255858">
      <w:pPr>
        <w:pStyle w:val="a6"/>
        <w:jc w:val="center"/>
        <w:rPr>
          <w:rFonts w:ascii="Times New Roman" w:hAnsi="Times New Roman" w:cs="Times New Roman"/>
          <w:b/>
          <w:sz w:val="24"/>
          <w:szCs w:val="24"/>
          <w:lang w:eastAsia="ru-RU"/>
        </w:rPr>
      </w:pPr>
      <w:r>
        <w:rPr>
          <w:rFonts w:ascii="Times New Roman" w:hAnsi="Times New Roman" w:cs="Times New Roman"/>
          <w:sz w:val="24"/>
          <w:szCs w:val="24"/>
          <w:lang w:val="uk-UA" w:eastAsia="ru-RU"/>
        </w:rPr>
        <w:t xml:space="preserve">                                                                                                      </w:t>
      </w:r>
      <w:r w:rsidR="003B7CCD" w:rsidRPr="00186D3E">
        <w:rPr>
          <w:rFonts w:ascii="Times New Roman" w:hAnsi="Times New Roman" w:cs="Times New Roman"/>
          <w:b/>
          <w:sz w:val="24"/>
          <w:szCs w:val="24"/>
          <w:lang w:val="uk-UA" w:eastAsia="ru-RU"/>
        </w:rPr>
        <w:t>ЗАТВЕРДЖЕНО</w:t>
      </w:r>
    </w:p>
    <w:p w:rsidR="00C8080D" w:rsidRDefault="00255858" w:rsidP="00255858">
      <w:pPr>
        <w:pStyle w:val="a6"/>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00C8080D" w:rsidRPr="002A2670">
        <w:rPr>
          <w:rFonts w:ascii="Times New Roman" w:hAnsi="Times New Roman" w:cs="Times New Roman"/>
          <w:sz w:val="24"/>
          <w:szCs w:val="24"/>
          <w:lang w:val="uk-UA" w:eastAsia="ru-RU"/>
        </w:rPr>
        <w:t>рішенням педагогічної ради</w:t>
      </w:r>
    </w:p>
    <w:p w:rsidR="00255858" w:rsidRPr="002A2670" w:rsidRDefault="00255858" w:rsidP="002A2670">
      <w:pPr>
        <w:pStyle w:val="a6"/>
        <w:jc w:val="right"/>
        <w:rPr>
          <w:rFonts w:ascii="Times New Roman" w:hAnsi="Times New Roman" w:cs="Times New Roman"/>
          <w:sz w:val="24"/>
          <w:szCs w:val="24"/>
          <w:lang w:eastAsia="ru-RU"/>
        </w:rPr>
      </w:pPr>
      <w:r>
        <w:rPr>
          <w:rFonts w:ascii="Times New Roman" w:hAnsi="Times New Roman" w:cs="Times New Roman"/>
          <w:sz w:val="24"/>
          <w:szCs w:val="24"/>
          <w:lang w:val="uk-UA" w:eastAsia="ru-RU"/>
        </w:rPr>
        <w:t>Берлогівської  ЗОШ  І-ІІ ступенів</w:t>
      </w:r>
    </w:p>
    <w:p w:rsidR="00C8080D" w:rsidRPr="002A2670" w:rsidRDefault="00255858" w:rsidP="00186D3E">
      <w:pPr>
        <w:pStyle w:val="a6"/>
        <w:jc w:val="center"/>
        <w:rPr>
          <w:rFonts w:ascii="Times New Roman" w:hAnsi="Times New Roman" w:cs="Times New Roman"/>
          <w:sz w:val="24"/>
          <w:szCs w:val="24"/>
          <w:lang w:eastAsia="ru-RU"/>
        </w:rPr>
      </w:pPr>
      <w:r>
        <w:rPr>
          <w:rFonts w:ascii="Times New Roman" w:hAnsi="Times New Roman" w:cs="Times New Roman"/>
          <w:sz w:val="24"/>
          <w:szCs w:val="24"/>
          <w:lang w:val="uk-UA" w:eastAsia="ru-RU"/>
        </w:rPr>
        <w:t xml:space="preserve">                                                                     </w:t>
      </w:r>
      <w:r w:rsidR="00186D3E">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    (протокол  №</w:t>
      </w:r>
      <w:r w:rsidR="00186D3E">
        <w:rPr>
          <w:rFonts w:ascii="Times New Roman" w:hAnsi="Times New Roman" w:cs="Times New Roman"/>
          <w:sz w:val="24"/>
          <w:szCs w:val="24"/>
          <w:lang w:val="uk-UA" w:eastAsia="ru-RU"/>
        </w:rPr>
        <w:t xml:space="preserve"> 4 </w:t>
      </w:r>
      <w:r w:rsidR="00C8080D" w:rsidRPr="002A2670">
        <w:rPr>
          <w:rFonts w:ascii="Times New Roman" w:hAnsi="Times New Roman" w:cs="Times New Roman"/>
          <w:sz w:val="24"/>
          <w:szCs w:val="24"/>
          <w:lang w:val="uk-UA" w:eastAsia="ru-RU"/>
        </w:rPr>
        <w:t xml:space="preserve">від </w:t>
      </w:r>
      <w:r w:rsidR="00186D3E">
        <w:rPr>
          <w:rFonts w:ascii="Times New Roman" w:hAnsi="Times New Roman" w:cs="Times New Roman"/>
          <w:sz w:val="24"/>
          <w:szCs w:val="24"/>
          <w:lang w:val="uk-UA" w:eastAsia="ru-RU"/>
        </w:rPr>
        <w:t>28.02.</w:t>
      </w:r>
      <w:r w:rsidR="00C8080D" w:rsidRPr="002A2670">
        <w:rPr>
          <w:rFonts w:ascii="Times New Roman" w:hAnsi="Times New Roman" w:cs="Times New Roman"/>
          <w:sz w:val="24"/>
          <w:szCs w:val="24"/>
          <w:lang w:val="uk-UA" w:eastAsia="ru-RU"/>
        </w:rPr>
        <w:t>20</w:t>
      </w:r>
      <w:r w:rsidR="00186D3E">
        <w:rPr>
          <w:rFonts w:ascii="Times New Roman" w:hAnsi="Times New Roman" w:cs="Times New Roman"/>
          <w:sz w:val="24"/>
          <w:szCs w:val="24"/>
          <w:lang w:val="uk-UA" w:eastAsia="ru-RU"/>
        </w:rPr>
        <w:t>20</w:t>
      </w:r>
      <w:r w:rsidR="00C8080D" w:rsidRPr="002A2670">
        <w:rPr>
          <w:rFonts w:ascii="Times New Roman" w:hAnsi="Times New Roman" w:cs="Times New Roman"/>
          <w:sz w:val="24"/>
          <w:szCs w:val="24"/>
          <w:lang w:val="uk-UA" w:eastAsia="ru-RU"/>
        </w:rPr>
        <w:t xml:space="preserve"> р</w:t>
      </w:r>
      <w:r w:rsidR="00186D3E">
        <w:rPr>
          <w:rFonts w:ascii="Times New Roman" w:hAnsi="Times New Roman" w:cs="Times New Roman"/>
          <w:sz w:val="24"/>
          <w:szCs w:val="24"/>
          <w:lang w:val="uk-UA" w:eastAsia="ru-RU"/>
        </w:rPr>
        <w:t>.)</w:t>
      </w:r>
    </w:p>
    <w:p w:rsidR="00C8080D" w:rsidRPr="00C8080D" w:rsidRDefault="00C8080D" w:rsidP="00C8080D">
      <w:pPr>
        <w:spacing w:before="100" w:beforeAutospacing="1" w:after="100" w:afterAutospacing="1" w:line="240" w:lineRule="auto"/>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w:t>
      </w:r>
    </w:p>
    <w:p w:rsidR="003B7CCD" w:rsidRDefault="003B7CCD" w:rsidP="002A2670">
      <w:pPr>
        <w:pStyle w:val="a6"/>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ПОЛОЖЕННЯ</w:t>
      </w:r>
    </w:p>
    <w:p w:rsidR="002A2670" w:rsidRDefault="00C8080D" w:rsidP="002A2670">
      <w:pPr>
        <w:pStyle w:val="a6"/>
        <w:jc w:val="center"/>
        <w:rPr>
          <w:rFonts w:ascii="Times New Roman" w:hAnsi="Times New Roman" w:cs="Times New Roman"/>
          <w:b/>
          <w:sz w:val="28"/>
          <w:szCs w:val="28"/>
          <w:lang w:val="uk-UA" w:eastAsia="ru-RU"/>
        </w:rPr>
      </w:pPr>
      <w:r w:rsidRPr="002A2670">
        <w:rPr>
          <w:rFonts w:ascii="Times New Roman" w:hAnsi="Times New Roman" w:cs="Times New Roman"/>
          <w:b/>
          <w:sz w:val="28"/>
          <w:szCs w:val="28"/>
          <w:lang w:eastAsia="ru-RU"/>
        </w:rPr>
        <w:t>про академічну доброчесність педагогічних працівникі</w:t>
      </w:r>
      <w:proofErr w:type="gramStart"/>
      <w:r w:rsidRPr="002A2670">
        <w:rPr>
          <w:rFonts w:ascii="Times New Roman" w:hAnsi="Times New Roman" w:cs="Times New Roman"/>
          <w:b/>
          <w:sz w:val="28"/>
          <w:szCs w:val="28"/>
          <w:lang w:eastAsia="ru-RU"/>
        </w:rPr>
        <w:t>в</w:t>
      </w:r>
      <w:proofErr w:type="gramEnd"/>
      <w:r w:rsidRPr="002A2670">
        <w:rPr>
          <w:rFonts w:ascii="Times New Roman" w:hAnsi="Times New Roman" w:cs="Times New Roman"/>
          <w:b/>
          <w:sz w:val="28"/>
          <w:szCs w:val="28"/>
          <w:lang w:eastAsia="ru-RU"/>
        </w:rPr>
        <w:t xml:space="preserve"> </w:t>
      </w:r>
    </w:p>
    <w:p w:rsidR="00C8080D" w:rsidRPr="002A2670" w:rsidRDefault="00C8080D" w:rsidP="002A2670">
      <w:pPr>
        <w:pStyle w:val="a6"/>
        <w:jc w:val="center"/>
        <w:rPr>
          <w:rFonts w:ascii="Times New Roman" w:hAnsi="Times New Roman" w:cs="Times New Roman"/>
          <w:b/>
          <w:sz w:val="28"/>
          <w:szCs w:val="28"/>
          <w:lang w:val="uk-UA" w:eastAsia="ru-RU"/>
        </w:rPr>
      </w:pPr>
      <w:r w:rsidRPr="002A2670">
        <w:rPr>
          <w:rFonts w:ascii="Times New Roman" w:hAnsi="Times New Roman" w:cs="Times New Roman"/>
          <w:b/>
          <w:sz w:val="28"/>
          <w:szCs w:val="28"/>
          <w:lang w:val="uk-UA" w:eastAsia="ru-RU"/>
        </w:rPr>
        <w:t>та здобувачів освіти</w:t>
      </w:r>
    </w:p>
    <w:p w:rsidR="002A2670" w:rsidRDefault="002A2670" w:rsidP="002A2670">
      <w:pPr>
        <w:pStyle w:val="a6"/>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Берлогівської  </w:t>
      </w:r>
      <w:r w:rsidR="00C8080D" w:rsidRPr="002A2670">
        <w:rPr>
          <w:rFonts w:ascii="Times New Roman" w:hAnsi="Times New Roman" w:cs="Times New Roman"/>
          <w:b/>
          <w:sz w:val="28"/>
          <w:szCs w:val="28"/>
          <w:lang w:val="uk-UA" w:eastAsia="ru-RU"/>
        </w:rPr>
        <w:t xml:space="preserve">ЗОШ І-ІІ ступенів </w:t>
      </w:r>
    </w:p>
    <w:p w:rsidR="00C8080D" w:rsidRPr="002A2670" w:rsidRDefault="00C8080D" w:rsidP="002A2670">
      <w:pPr>
        <w:pStyle w:val="a6"/>
        <w:jc w:val="center"/>
        <w:rPr>
          <w:rFonts w:ascii="Times New Roman" w:eastAsia="Times New Roman" w:hAnsi="Times New Roman" w:cs="Times New Roman"/>
          <w:sz w:val="24"/>
          <w:szCs w:val="24"/>
          <w:lang w:val="uk-UA" w:eastAsia="ru-RU"/>
        </w:rPr>
      </w:pPr>
      <w:r w:rsidRPr="00C8080D">
        <w:rPr>
          <w:rFonts w:ascii="Times New Roman" w:eastAsia="Times New Roman" w:hAnsi="Times New Roman" w:cs="Times New Roman"/>
          <w:sz w:val="24"/>
          <w:szCs w:val="24"/>
          <w:lang w:eastAsia="ru-RU"/>
        </w:rPr>
        <w:t> </w:t>
      </w:r>
    </w:p>
    <w:p w:rsidR="00C8080D" w:rsidRPr="003B7CCD" w:rsidRDefault="00C8080D" w:rsidP="00C8080D">
      <w:pPr>
        <w:spacing w:after="0" w:line="360" w:lineRule="auto"/>
        <w:ind w:hanging="360"/>
        <w:contextualSpacing/>
        <w:jc w:val="center"/>
        <w:rPr>
          <w:rFonts w:ascii="Times New Roman" w:eastAsia="Times New Roman" w:hAnsi="Times New Roman" w:cs="Times New Roman"/>
          <w:sz w:val="24"/>
          <w:szCs w:val="24"/>
          <w:lang w:val="uk-UA" w:eastAsia="ru-RU"/>
        </w:rPr>
      </w:pPr>
      <w:r w:rsidRPr="00C8080D">
        <w:rPr>
          <w:rFonts w:ascii="Times New Roman" w:eastAsia="Times New Roman" w:hAnsi="Times New Roman" w:cs="Times New Roman"/>
          <w:b/>
          <w:bCs/>
          <w:sz w:val="24"/>
          <w:szCs w:val="24"/>
          <w:lang w:val="uk-UA" w:eastAsia="ru-RU"/>
        </w:rPr>
        <w:t>1.</w:t>
      </w:r>
      <w:r w:rsidRPr="00C8080D">
        <w:rPr>
          <w:rFonts w:ascii="Times New Roman" w:eastAsia="Times New Roman" w:hAnsi="Times New Roman" w:cs="Times New Roman"/>
          <w:sz w:val="14"/>
          <w:szCs w:val="14"/>
          <w:lang w:val="uk-UA" w:eastAsia="ru-RU"/>
        </w:rPr>
        <w:t xml:space="preserve">      </w:t>
      </w:r>
      <w:r w:rsidRPr="00C8080D">
        <w:rPr>
          <w:rFonts w:ascii="Times New Roman" w:eastAsia="Times New Roman" w:hAnsi="Times New Roman" w:cs="Times New Roman"/>
          <w:b/>
          <w:bCs/>
          <w:sz w:val="24"/>
          <w:szCs w:val="24"/>
          <w:lang w:val="uk-UA" w:eastAsia="ru-RU"/>
        </w:rPr>
        <w:t xml:space="preserve">Загальні положення </w:t>
      </w:r>
    </w:p>
    <w:p w:rsidR="00C8080D" w:rsidRPr="003B7CCD" w:rsidRDefault="00C8080D" w:rsidP="00C8080D">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C8080D">
        <w:rPr>
          <w:rFonts w:ascii="Times New Roman" w:eastAsia="Times New Roman" w:hAnsi="Times New Roman" w:cs="Times New Roman"/>
          <w:sz w:val="24"/>
          <w:szCs w:val="24"/>
          <w:lang w:eastAsia="ru-RU"/>
        </w:rPr>
        <w:t>     </w:t>
      </w:r>
      <w:r w:rsidRPr="003B7CCD">
        <w:rPr>
          <w:rFonts w:ascii="Times New Roman" w:eastAsia="Times New Roman" w:hAnsi="Times New Roman" w:cs="Times New Roman"/>
          <w:sz w:val="24"/>
          <w:szCs w:val="24"/>
          <w:lang w:val="uk-UA" w:eastAsia="ru-RU"/>
        </w:rPr>
        <w:t xml:space="preserve"> 1.1. Положення про академічну доброчесність в </w:t>
      </w:r>
      <w:r w:rsidR="003B7CCD">
        <w:rPr>
          <w:rFonts w:ascii="Times New Roman" w:eastAsia="Times New Roman" w:hAnsi="Times New Roman" w:cs="Times New Roman"/>
          <w:sz w:val="24"/>
          <w:szCs w:val="24"/>
          <w:lang w:val="uk-UA" w:eastAsia="ru-RU"/>
        </w:rPr>
        <w:t>Берлогівській</w:t>
      </w:r>
      <w:r w:rsidRPr="003B7CCD">
        <w:rPr>
          <w:rFonts w:ascii="Times New Roman" w:eastAsia="Times New Roman" w:hAnsi="Times New Roman" w:cs="Times New Roman"/>
          <w:sz w:val="24"/>
          <w:szCs w:val="24"/>
          <w:lang w:val="uk-UA" w:eastAsia="ru-RU"/>
        </w:rPr>
        <w:t xml:space="preserve"> ЗОШ І-ІІ ст</w:t>
      </w:r>
      <w:r w:rsidR="003B7CCD">
        <w:rPr>
          <w:rFonts w:ascii="Times New Roman" w:eastAsia="Times New Roman" w:hAnsi="Times New Roman" w:cs="Times New Roman"/>
          <w:sz w:val="24"/>
          <w:szCs w:val="24"/>
          <w:lang w:val="uk-UA" w:eastAsia="ru-RU"/>
        </w:rPr>
        <w:t>упені</w:t>
      </w:r>
      <w:r w:rsidRPr="003B7CCD">
        <w:rPr>
          <w:rFonts w:ascii="Times New Roman" w:eastAsia="Times New Roman" w:hAnsi="Times New Roman" w:cs="Times New Roman"/>
          <w:sz w:val="24"/>
          <w:szCs w:val="24"/>
          <w:lang w:val="uk-UA" w:eastAsia="ru-RU"/>
        </w:rPr>
        <w:t xml:space="preserve"> (далі - Положення) закріплює норми та правила етичної поведінки, професійного спілкування між</w:t>
      </w:r>
      <w:r w:rsidRPr="00C8080D">
        <w:rPr>
          <w:rFonts w:ascii="Times New Roman" w:eastAsia="Times New Roman" w:hAnsi="Times New Roman" w:cs="Times New Roman"/>
          <w:sz w:val="24"/>
          <w:szCs w:val="24"/>
          <w:lang w:eastAsia="ru-RU"/>
        </w:rPr>
        <w:t> </w:t>
      </w:r>
      <w:r w:rsidRPr="003B7CCD">
        <w:rPr>
          <w:rFonts w:ascii="Times New Roman" w:eastAsia="Times New Roman" w:hAnsi="Times New Roman" w:cs="Times New Roman"/>
          <w:sz w:val="24"/>
          <w:szCs w:val="24"/>
          <w:lang w:val="uk-UA" w:eastAsia="ru-RU"/>
        </w:rPr>
        <w:t xml:space="preserve"> педагогічними працівниками </w:t>
      </w:r>
      <w:r w:rsidR="003B7CCD">
        <w:rPr>
          <w:rFonts w:ascii="Times New Roman" w:eastAsia="Times New Roman" w:hAnsi="Times New Roman" w:cs="Times New Roman"/>
          <w:sz w:val="24"/>
          <w:szCs w:val="24"/>
          <w:lang w:val="uk-UA" w:eastAsia="ru-RU"/>
        </w:rPr>
        <w:t xml:space="preserve">Берлогівської </w:t>
      </w:r>
      <w:r w:rsidRPr="003B7CCD">
        <w:rPr>
          <w:rFonts w:ascii="Times New Roman" w:eastAsia="Times New Roman" w:hAnsi="Times New Roman" w:cs="Times New Roman"/>
          <w:sz w:val="24"/>
          <w:szCs w:val="24"/>
          <w:lang w:val="uk-UA" w:eastAsia="ru-RU"/>
        </w:rPr>
        <w:t xml:space="preserve"> ЗОШ І-ІІ ст</w:t>
      </w:r>
      <w:r w:rsidR="003B7CCD">
        <w:rPr>
          <w:rFonts w:ascii="Times New Roman" w:eastAsia="Times New Roman" w:hAnsi="Times New Roman" w:cs="Times New Roman"/>
          <w:sz w:val="24"/>
          <w:szCs w:val="24"/>
          <w:lang w:val="uk-UA" w:eastAsia="ru-RU"/>
        </w:rPr>
        <w:t xml:space="preserve">упенів  </w:t>
      </w:r>
      <w:r w:rsidRPr="003B7CCD">
        <w:rPr>
          <w:rFonts w:ascii="Times New Roman" w:eastAsia="Times New Roman" w:hAnsi="Times New Roman" w:cs="Times New Roman"/>
          <w:sz w:val="24"/>
          <w:szCs w:val="24"/>
          <w:lang w:val="uk-UA" w:eastAsia="ru-RU"/>
        </w:rPr>
        <w:t>та</w:t>
      </w:r>
      <w:r w:rsidRPr="00C8080D">
        <w:rPr>
          <w:rFonts w:ascii="Times New Roman" w:eastAsia="Times New Roman" w:hAnsi="Times New Roman" w:cs="Times New Roman"/>
          <w:sz w:val="24"/>
          <w:szCs w:val="24"/>
          <w:lang w:eastAsia="ru-RU"/>
        </w:rPr>
        <w:t> </w:t>
      </w:r>
      <w:r w:rsidRPr="003B7CCD">
        <w:rPr>
          <w:rFonts w:ascii="Times New Roman" w:eastAsia="Times New Roman" w:hAnsi="Times New Roman" w:cs="Times New Roman"/>
          <w:sz w:val="24"/>
          <w:szCs w:val="24"/>
          <w:lang w:val="uk-UA" w:eastAsia="ru-RU"/>
        </w:rPr>
        <w:t xml:space="preserve"> здобувачами</w:t>
      </w:r>
      <w:r w:rsidRPr="00C8080D">
        <w:rPr>
          <w:rFonts w:ascii="Times New Roman" w:eastAsia="Times New Roman" w:hAnsi="Times New Roman" w:cs="Times New Roman"/>
          <w:sz w:val="24"/>
          <w:szCs w:val="24"/>
          <w:lang w:eastAsia="ru-RU"/>
        </w:rPr>
        <w:t> </w:t>
      </w:r>
      <w:r w:rsidRPr="003B7CCD">
        <w:rPr>
          <w:rFonts w:ascii="Times New Roman" w:eastAsia="Times New Roman" w:hAnsi="Times New Roman" w:cs="Times New Roman"/>
          <w:sz w:val="24"/>
          <w:szCs w:val="24"/>
          <w:lang w:val="uk-UA" w:eastAsia="ru-RU"/>
        </w:rPr>
        <w:t xml:space="preserve"> освіти. </w:t>
      </w:r>
    </w:p>
    <w:p w:rsidR="00C8080D" w:rsidRPr="00C8080D" w:rsidRDefault="00C8080D" w:rsidP="00C808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w:t>
      </w:r>
      <w:r w:rsidRPr="003B7CCD">
        <w:rPr>
          <w:rFonts w:ascii="Times New Roman" w:eastAsia="Times New Roman" w:hAnsi="Times New Roman" w:cs="Times New Roman"/>
          <w:sz w:val="24"/>
          <w:szCs w:val="24"/>
          <w:lang w:val="uk-UA" w:eastAsia="ru-RU"/>
        </w:rPr>
        <w:t xml:space="preserve"> </w:t>
      </w:r>
      <w:r w:rsidRPr="00C8080D">
        <w:rPr>
          <w:rFonts w:ascii="Times New Roman" w:eastAsia="Times New Roman" w:hAnsi="Times New Roman" w:cs="Times New Roman"/>
          <w:sz w:val="24"/>
          <w:szCs w:val="24"/>
          <w:lang w:eastAsia="ru-RU"/>
        </w:rPr>
        <w:t xml:space="preserve">1.2. Це Положення розроблено  на основі Конституції  України,  Законів  України  «Про освіту», «Про  авторське  право  і  суміжні  права»,  «Про  видавничу  справу»,  «Про запобігання  корупції»,  Цивільного  Кодексу  України, Статуту  освітнього закладу, Правил  внутрішнього  розпорядку, Колективного договору та інших нормативно-правових актів чинного законодавства України та нормативних (локальних) актів школи. </w:t>
      </w:r>
    </w:p>
    <w:p w:rsidR="00C8080D" w:rsidRPr="00C8080D" w:rsidRDefault="00C8080D" w:rsidP="00C808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1.3. Мета Положення полягає у дотриманні  високих професійних  стандартів  в  усіх  сферах діяльності закладу (освітній, науковій, виховній), підтримки особливих взаємовідносин між педагогічними працівниками та здобувачами освіти, запобігання порушенню академічної доброчесності.</w:t>
      </w:r>
    </w:p>
    <w:p w:rsidR="00C8080D" w:rsidRPr="00C8080D" w:rsidRDefault="00C8080D" w:rsidP="00C808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xml:space="preserve">       1.4. Педагогічні працівники та здобувачі  освіти,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потенціалу, підвищення престижу закладу, зобов’язуються виконувати норми даного Положення. </w:t>
      </w:r>
    </w:p>
    <w:p w:rsidR="00C8080D" w:rsidRPr="00C8080D" w:rsidRDefault="00C8080D" w:rsidP="00C808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xml:space="preserve">      1.5. Норми цього Положення закріплюють правила поведінки безпосередньо у трьох основних  сферах – освітній (навчальній), науковій та виховній (морально-психологічний клімат у колективі). </w:t>
      </w:r>
    </w:p>
    <w:p w:rsidR="00C8080D" w:rsidRPr="00C8080D" w:rsidRDefault="00C8080D" w:rsidP="00C8080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b/>
          <w:bCs/>
          <w:sz w:val="24"/>
          <w:szCs w:val="24"/>
          <w:lang w:eastAsia="ru-RU"/>
        </w:rPr>
        <w:t xml:space="preserve">      </w:t>
      </w:r>
      <w:r w:rsidRPr="00C8080D">
        <w:rPr>
          <w:rFonts w:ascii="Times New Roman" w:eastAsia="Times New Roman" w:hAnsi="Times New Roman" w:cs="Times New Roman"/>
          <w:sz w:val="24"/>
          <w:szCs w:val="24"/>
          <w:lang w:eastAsia="ru-RU"/>
        </w:rPr>
        <w:t>1.6.  Дія Положення поширюється на всіх учасників освітнього процесу закладу.</w:t>
      </w:r>
    </w:p>
    <w:p w:rsidR="00C8080D" w:rsidRPr="00C8080D" w:rsidRDefault="00C8080D" w:rsidP="00C8080D">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C8080D">
        <w:rPr>
          <w:rFonts w:ascii="Times New Roman" w:eastAsia="Times New Roman" w:hAnsi="Times New Roman" w:cs="Times New Roman"/>
          <w:b/>
          <w:bCs/>
          <w:sz w:val="24"/>
          <w:szCs w:val="24"/>
          <w:lang w:eastAsia="ru-RU"/>
        </w:rPr>
        <w:t>2. Поняття та принципи академічної доброчесності</w:t>
      </w:r>
    </w:p>
    <w:p w:rsidR="00C8080D" w:rsidRPr="00C8080D" w:rsidRDefault="00C8080D" w:rsidP="00C808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творчої діяльності з метою забезпечення довіри до результатів навчання та/або творчих досягнень.</w:t>
      </w:r>
    </w:p>
    <w:p w:rsidR="00C8080D" w:rsidRPr="00C8080D" w:rsidRDefault="00C8080D" w:rsidP="00C808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2.2. Для забезпечення академічної доброчесності в освітньому закладі необхідно дотримуватися наступних принципі</w:t>
      </w:r>
      <w:proofErr w:type="gramStart"/>
      <w:r w:rsidRPr="00C8080D">
        <w:rPr>
          <w:rFonts w:ascii="Times New Roman" w:eastAsia="Times New Roman" w:hAnsi="Times New Roman" w:cs="Times New Roman"/>
          <w:sz w:val="24"/>
          <w:szCs w:val="24"/>
          <w:lang w:eastAsia="ru-RU"/>
        </w:rPr>
        <w:t>в</w:t>
      </w:r>
      <w:proofErr w:type="gramEnd"/>
      <w:r w:rsidRPr="00C8080D">
        <w:rPr>
          <w:rFonts w:ascii="Times New Roman" w:eastAsia="Times New Roman" w:hAnsi="Times New Roman" w:cs="Times New Roman"/>
          <w:sz w:val="24"/>
          <w:szCs w:val="24"/>
          <w:lang w:eastAsia="ru-RU"/>
        </w:rPr>
        <w:t>:</w:t>
      </w:r>
    </w:p>
    <w:p w:rsidR="00C8080D" w:rsidRPr="00C8080D" w:rsidRDefault="00C8080D" w:rsidP="00C8080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lastRenderedPageBreak/>
        <w:t>- демократизм;</w:t>
      </w:r>
    </w:p>
    <w:p w:rsidR="00C8080D" w:rsidRPr="00C8080D" w:rsidRDefault="00C8080D" w:rsidP="00C8080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законність;</w:t>
      </w:r>
    </w:p>
    <w:p w:rsidR="00C8080D" w:rsidRPr="00C8080D" w:rsidRDefault="00C8080D" w:rsidP="00C8080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xml:space="preserve">- </w:t>
      </w:r>
      <w:proofErr w:type="gramStart"/>
      <w:r w:rsidRPr="00C8080D">
        <w:rPr>
          <w:rFonts w:ascii="Times New Roman" w:eastAsia="Times New Roman" w:hAnsi="Times New Roman" w:cs="Times New Roman"/>
          <w:sz w:val="24"/>
          <w:szCs w:val="24"/>
          <w:lang w:eastAsia="ru-RU"/>
        </w:rPr>
        <w:t>соц</w:t>
      </w:r>
      <w:proofErr w:type="gramEnd"/>
      <w:r w:rsidRPr="00C8080D">
        <w:rPr>
          <w:rFonts w:ascii="Times New Roman" w:eastAsia="Times New Roman" w:hAnsi="Times New Roman" w:cs="Times New Roman"/>
          <w:sz w:val="24"/>
          <w:szCs w:val="24"/>
          <w:lang w:eastAsia="ru-RU"/>
        </w:rPr>
        <w:t>іальна справедливість;</w:t>
      </w:r>
    </w:p>
    <w:p w:rsidR="00C8080D" w:rsidRPr="00C8080D" w:rsidRDefault="00C8080D" w:rsidP="00C8080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xml:space="preserve">- </w:t>
      </w:r>
      <w:proofErr w:type="gramStart"/>
      <w:r w:rsidRPr="00C8080D">
        <w:rPr>
          <w:rFonts w:ascii="Times New Roman" w:eastAsia="Times New Roman" w:hAnsi="Times New Roman" w:cs="Times New Roman"/>
          <w:sz w:val="24"/>
          <w:szCs w:val="24"/>
          <w:lang w:eastAsia="ru-RU"/>
        </w:rPr>
        <w:t>пр</w:t>
      </w:r>
      <w:proofErr w:type="gramEnd"/>
      <w:r w:rsidRPr="00C8080D">
        <w:rPr>
          <w:rFonts w:ascii="Times New Roman" w:eastAsia="Times New Roman" w:hAnsi="Times New Roman" w:cs="Times New Roman"/>
          <w:sz w:val="24"/>
          <w:szCs w:val="24"/>
          <w:lang w:eastAsia="ru-RU"/>
        </w:rPr>
        <w:t>іоритет прав і свобод людини і громадянина;</w:t>
      </w:r>
    </w:p>
    <w:p w:rsidR="00C8080D" w:rsidRPr="00C8080D" w:rsidRDefault="00C8080D" w:rsidP="00C8080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xml:space="preserve">- </w:t>
      </w:r>
      <w:proofErr w:type="gramStart"/>
      <w:r w:rsidRPr="00C8080D">
        <w:rPr>
          <w:rFonts w:ascii="Times New Roman" w:eastAsia="Times New Roman" w:hAnsi="Times New Roman" w:cs="Times New Roman"/>
          <w:sz w:val="24"/>
          <w:szCs w:val="24"/>
          <w:lang w:eastAsia="ru-RU"/>
        </w:rPr>
        <w:t>р</w:t>
      </w:r>
      <w:proofErr w:type="gramEnd"/>
      <w:r w:rsidRPr="00C8080D">
        <w:rPr>
          <w:rFonts w:ascii="Times New Roman" w:eastAsia="Times New Roman" w:hAnsi="Times New Roman" w:cs="Times New Roman"/>
          <w:sz w:val="24"/>
          <w:szCs w:val="24"/>
          <w:lang w:eastAsia="ru-RU"/>
        </w:rPr>
        <w:t>івноправність;</w:t>
      </w:r>
    </w:p>
    <w:p w:rsidR="00C8080D" w:rsidRPr="00C8080D" w:rsidRDefault="00C8080D" w:rsidP="00C8080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гарантування прав і свобод;</w:t>
      </w:r>
    </w:p>
    <w:p w:rsidR="00C8080D" w:rsidRPr="00C8080D" w:rsidRDefault="00C8080D" w:rsidP="00C8080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прозорість;</w:t>
      </w:r>
    </w:p>
    <w:p w:rsidR="00C8080D" w:rsidRPr="00C8080D" w:rsidRDefault="00C8080D" w:rsidP="00C8080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професіоналізм та компетентність;</w:t>
      </w:r>
    </w:p>
    <w:p w:rsidR="00C8080D" w:rsidRPr="00C8080D" w:rsidRDefault="00C8080D" w:rsidP="00C8080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партнерство і взаємодопомога;</w:t>
      </w:r>
    </w:p>
    <w:p w:rsidR="00C8080D" w:rsidRPr="00C8080D" w:rsidRDefault="00C8080D" w:rsidP="00C808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 повага та взаємна довіра;</w:t>
      </w:r>
    </w:p>
    <w:p w:rsidR="00C8080D" w:rsidRPr="00C8080D" w:rsidRDefault="00C8080D" w:rsidP="00C8080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відкритість і прозорість;</w:t>
      </w:r>
    </w:p>
    <w:p w:rsidR="00C8080D" w:rsidRPr="00C8080D" w:rsidRDefault="00C8080D" w:rsidP="00C8080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відповідальність за порушення академічної доброчесності.</w:t>
      </w:r>
    </w:p>
    <w:p w:rsidR="00C8080D" w:rsidRPr="00C8080D" w:rsidRDefault="00C8080D" w:rsidP="00C808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xml:space="preserve">     2.3. Кожен учасник шкільної спільноти наділений правом  вільно обирати свою громадську позицію, яка проголошується відкрито при обговоренні </w:t>
      </w:r>
      <w:proofErr w:type="gramStart"/>
      <w:r w:rsidRPr="00C8080D">
        <w:rPr>
          <w:rFonts w:ascii="Times New Roman" w:eastAsia="Times New Roman" w:hAnsi="Times New Roman" w:cs="Times New Roman"/>
          <w:sz w:val="24"/>
          <w:szCs w:val="24"/>
          <w:lang w:eastAsia="ru-RU"/>
        </w:rPr>
        <w:t>р</w:t>
      </w:r>
      <w:proofErr w:type="gramEnd"/>
      <w:r w:rsidRPr="00C8080D">
        <w:rPr>
          <w:rFonts w:ascii="Times New Roman" w:eastAsia="Times New Roman" w:hAnsi="Times New Roman" w:cs="Times New Roman"/>
          <w:sz w:val="24"/>
          <w:szCs w:val="24"/>
          <w:lang w:eastAsia="ru-RU"/>
        </w:rPr>
        <w:t>ішень та внутрішніх документів.</w:t>
      </w:r>
    </w:p>
    <w:p w:rsidR="00C8080D" w:rsidRPr="00C8080D" w:rsidRDefault="00C8080D" w:rsidP="00C808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2.4. Офіційне висвітлення діяльності закладу та напрямів його розвитку може здійснювати директор або особа за його дорученням.</w:t>
      </w:r>
    </w:p>
    <w:p w:rsidR="00C8080D" w:rsidRPr="00C8080D" w:rsidRDefault="00C8080D" w:rsidP="00C808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xml:space="preserve">     2.5. У разі, якщо відбулося розповсюдження інформації, яка є </w:t>
      </w:r>
      <w:proofErr w:type="gramStart"/>
      <w:r w:rsidRPr="00C8080D">
        <w:rPr>
          <w:rFonts w:ascii="Times New Roman" w:eastAsia="Times New Roman" w:hAnsi="Times New Roman" w:cs="Times New Roman"/>
          <w:sz w:val="24"/>
          <w:szCs w:val="24"/>
          <w:lang w:eastAsia="ru-RU"/>
        </w:rPr>
        <w:t>неправдивою</w:t>
      </w:r>
      <w:proofErr w:type="gramEnd"/>
      <w:r w:rsidRPr="00C8080D">
        <w:rPr>
          <w:rFonts w:ascii="Times New Roman" w:eastAsia="Times New Roman" w:hAnsi="Times New Roman" w:cs="Times New Roman"/>
          <w:sz w:val="24"/>
          <w:szCs w:val="24"/>
          <w:lang w:eastAsia="ru-RU"/>
        </w:rPr>
        <w:t>, викладеною з перекрученням фактів, наклепницькою, ображає людину або може завдати іншої серйозної шкоди закладу, особа, яка до цього причетна, має зробити все можливе, щоб спростувати викривлену інформацію, зменшити обсяг завданої шкоди.</w:t>
      </w:r>
    </w:p>
    <w:p w:rsidR="00C8080D" w:rsidRPr="00C8080D" w:rsidRDefault="00C8080D" w:rsidP="00C808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2.6. Гідним для представників шкільної спільноти</w:t>
      </w:r>
      <w:proofErr w:type="gramStart"/>
      <w:r w:rsidRPr="00C8080D">
        <w:rPr>
          <w:rFonts w:ascii="Times New Roman" w:eastAsia="Times New Roman" w:hAnsi="Times New Roman" w:cs="Times New Roman"/>
          <w:sz w:val="24"/>
          <w:szCs w:val="24"/>
          <w:lang w:eastAsia="ru-RU"/>
        </w:rPr>
        <w:t xml:space="preserve"> є:</w:t>
      </w:r>
      <w:proofErr w:type="gramEnd"/>
    </w:p>
    <w:p w:rsidR="00C8080D" w:rsidRPr="00C8080D" w:rsidRDefault="00C8080D" w:rsidP="00C808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xml:space="preserve">            - шанобливе ставлення </w:t>
      </w:r>
      <w:proofErr w:type="gramStart"/>
      <w:r w:rsidRPr="00C8080D">
        <w:rPr>
          <w:rFonts w:ascii="Times New Roman" w:eastAsia="Times New Roman" w:hAnsi="Times New Roman" w:cs="Times New Roman"/>
          <w:sz w:val="24"/>
          <w:szCs w:val="24"/>
          <w:lang w:eastAsia="ru-RU"/>
        </w:rPr>
        <w:t>до</w:t>
      </w:r>
      <w:proofErr w:type="gramEnd"/>
      <w:r w:rsidRPr="00C8080D">
        <w:rPr>
          <w:rFonts w:ascii="Times New Roman" w:eastAsia="Times New Roman" w:hAnsi="Times New Roman" w:cs="Times New Roman"/>
          <w:sz w:val="24"/>
          <w:szCs w:val="24"/>
          <w:lang w:eastAsia="ru-RU"/>
        </w:rPr>
        <w:t xml:space="preserve"> </w:t>
      </w:r>
      <w:proofErr w:type="gramStart"/>
      <w:r w:rsidRPr="00C8080D">
        <w:rPr>
          <w:rFonts w:ascii="Times New Roman" w:eastAsia="Times New Roman" w:hAnsi="Times New Roman" w:cs="Times New Roman"/>
          <w:sz w:val="24"/>
          <w:szCs w:val="24"/>
          <w:lang w:eastAsia="ru-RU"/>
        </w:rPr>
        <w:t>символ</w:t>
      </w:r>
      <w:proofErr w:type="gramEnd"/>
      <w:r w:rsidRPr="00C8080D">
        <w:rPr>
          <w:rFonts w:ascii="Times New Roman" w:eastAsia="Times New Roman" w:hAnsi="Times New Roman" w:cs="Times New Roman"/>
          <w:sz w:val="24"/>
          <w:szCs w:val="24"/>
          <w:lang w:eastAsia="ru-RU"/>
        </w:rPr>
        <w:t>іки закладу: гімну, прапора, емблеми;</w:t>
      </w:r>
    </w:p>
    <w:p w:rsidR="00C8080D" w:rsidRPr="00C8080D" w:rsidRDefault="00C8080D" w:rsidP="00C808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xml:space="preserve">            - дотримання Правил внутрішнього </w:t>
      </w:r>
      <w:proofErr w:type="gramStart"/>
      <w:r w:rsidRPr="00C8080D">
        <w:rPr>
          <w:rFonts w:ascii="Times New Roman" w:eastAsia="Times New Roman" w:hAnsi="Times New Roman" w:cs="Times New Roman"/>
          <w:sz w:val="24"/>
          <w:szCs w:val="24"/>
          <w:lang w:eastAsia="ru-RU"/>
        </w:rPr>
        <w:t>трудового</w:t>
      </w:r>
      <w:proofErr w:type="gramEnd"/>
      <w:r w:rsidRPr="00C8080D">
        <w:rPr>
          <w:rFonts w:ascii="Times New Roman" w:eastAsia="Times New Roman" w:hAnsi="Times New Roman" w:cs="Times New Roman"/>
          <w:sz w:val="24"/>
          <w:szCs w:val="24"/>
          <w:lang w:eastAsia="ru-RU"/>
        </w:rPr>
        <w:t xml:space="preserve"> розпорядку;</w:t>
      </w:r>
    </w:p>
    <w:p w:rsidR="00C8080D" w:rsidRPr="00C8080D" w:rsidRDefault="00C8080D" w:rsidP="00C808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 культура зовнішнього вигляду співробітникі</w:t>
      </w:r>
      <w:proofErr w:type="gramStart"/>
      <w:r w:rsidRPr="00C8080D">
        <w:rPr>
          <w:rFonts w:ascii="Times New Roman" w:eastAsia="Times New Roman" w:hAnsi="Times New Roman" w:cs="Times New Roman"/>
          <w:sz w:val="24"/>
          <w:szCs w:val="24"/>
          <w:lang w:eastAsia="ru-RU"/>
        </w:rPr>
        <w:t>в</w:t>
      </w:r>
      <w:proofErr w:type="gramEnd"/>
      <w:r w:rsidRPr="00C8080D">
        <w:rPr>
          <w:rFonts w:ascii="Times New Roman" w:eastAsia="Times New Roman" w:hAnsi="Times New Roman" w:cs="Times New Roman"/>
          <w:sz w:val="24"/>
          <w:szCs w:val="24"/>
          <w:lang w:eastAsia="ru-RU"/>
        </w:rPr>
        <w:t xml:space="preserve"> та учасників освітнього процесу;</w:t>
      </w:r>
    </w:p>
    <w:p w:rsidR="00C8080D" w:rsidRPr="00C8080D" w:rsidRDefault="00C8080D" w:rsidP="00C808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 дотримання правил високих стандартів ділової етики у веденні переговорі</w:t>
      </w:r>
      <w:proofErr w:type="gramStart"/>
      <w:r w:rsidRPr="00C8080D">
        <w:rPr>
          <w:rFonts w:ascii="Times New Roman" w:eastAsia="Times New Roman" w:hAnsi="Times New Roman" w:cs="Times New Roman"/>
          <w:sz w:val="24"/>
          <w:szCs w:val="24"/>
          <w:lang w:eastAsia="ru-RU"/>
        </w:rPr>
        <w:t>в</w:t>
      </w:r>
      <w:proofErr w:type="gramEnd"/>
      <w:r w:rsidRPr="00C8080D">
        <w:rPr>
          <w:rFonts w:ascii="Times New Roman" w:eastAsia="Times New Roman" w:hAnsi="Times New Roman" w:cs="Times New Roman"/>
          <w:sz w:val="24"/>
          <w:szCs w:val="24"/>
          <w:lang w:eastAsia="ru-RU"/>
        </w:rPr>
        <w:t>, у тому числі телефонних.</w:t>
      </w:r>
    </w:p>
    <w:p w:rsidR="00C8080D" w:rsidRPr="00C8080D" w:rsidRDefault="00C8080D" w:rsidP="00C808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xml:space="preserve">     2.7. Неприйнятним для </w:t>
      </w:r>
      <w:proofErr w:type="gramStart"/>
      <w:r w:rsidRPr="00C8080D">
        <w:rPr>
          <w:rFonts w:ascii="Times New Roman" w:eastAsia="Times New Roman" w:hAnsi="Times New Roman" w:cs="Times New Roman"/>
          <w:sz w:val="24"/>
          <w:szCs w:val="24"/>
          <w:lang w:eastAsia="ru-RU"/>
        </w:rPr>
        <w:t>вс</w:t>
      </w:r>
      <w:proofErr w:type="gramEnd"/>
      <w:r w:rsidRPr="00C8080D">
        <w:rPr>
          <w:rFonts w:ascii="Times New Roman" w:eastAsia="Times New Roman" w:hAnsi="Times New Roman" w:cs="Times New Roman"/>
          <w:sz w:val="24"/>
          <w:szCs w:val="24"/>
          <w:lang w:eastAsia="ru-RU"/>
        </w:rPr>
        <w:t>іх членів  шкільної спільноти є:</w:t>
      </w:r>
    </w:p>
    <w:p w:rsidR="00C8080D" w:rsidRPr="00C8080D" w:rsidRDefault="00C8080D" w:rsidP="00C808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 навмисне перешкоджання навчальній та трудовій діяльності членів спільноти;</w:t>
      </w:r>
    </w:p>
    <w:p w:rsidR="00C8080D" w:rsidRPr="00C8080D" w:rsidRDefault="00C8080D" w:rsidP="00C808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xml:space="preserve">           - участь у будь-якій діяльності, що пов’язана з обманом, нечесністю; </w:t>
      </w:r>
      <w:proofErr w:type="gramStart"/>
      <w:r w:rsidRPr="00C8080D">
        <w:rPr>
          <w:rFonts w:ascii="Times New Roman" w:eastAsia="Times New Roman" w:hAnsi="Times New Roman" w:cs="Times New Roman"/>
          <w:sz w:val="24"/>
          <w:szCs w:val="24"/>
          <w:lang w:eastAsia="ru-RU"/>
        </w:rPr>
        <w:t>п</w:t>
      </w:r>
      <w:proofErr w:type="gramEnd"/>
      <w:r w:rsidRPr="00C8080D">
        <w:rPr>
          <w:rFonts w:ascii="Times New Roman" w:eastAsia="Times New Roman" w:hAnsi="Times New Roman" w:cs="Times New Roman"/>
          <w:sz w:val="24"/>
          <w:szCs w:val="24"/>
          <w:lang w:eastAsia="ru-RU"/>
        </w:rPr>
        <w:t>ідробка та використання офіційних документів;</w:t>
      </w:r>
    </w:p>
    <w:p w:rsidR="00C8080D" w:rsidRPr="00C8080D" w:rsidRDefault="00C8080D" w:rsidP="00C808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 перевищення повноважень, що передбачені посадовими інструкціями;</w:t>
      </w:r>
    </w:p>
    <w:p w:rsidR="00C8080D" w:rsidRPr="00C8080D" w:rsidRDefault="00C8080D" w:rsidP="00C808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xml:space="preserve">            - ведення в закладі політичної, </w:t>
      </w:r>
      <w:proofErr w:type="gramStart"/>
      <w:r w:rsidRPr="00C8080D">
        <w:rPr>
          <w:rFonts w:ascii="Times New Roman" w:eastAsia="Times New Roman" w:hAnsi="Times New Roman" w:cs="Times New Roman"/>
          <w:sz w:val="24"/>
          <w:szCs w:val="24"/>
          <w:lang w:eastAsia="ru-RU"/>
        </w:rPr>
        <w:t>рел</w:t>
      </w:r>
      <w:proofErr w:type="gramEnd"/>
      <w:r w:rsidRPr="00C8080D">
        <w:rPr>
          <w:rFonts w:ascii="Times New Roman" w:eastAsia="Times New Roman" w:hAnsi="Times New Roman" w:cs="Times New Roman"/>
          <w:sz w:val="24"/>
          <w:szCs w:val="24"/>
          <w:lang w:eastAsia="ru-RU"/>
        </w:rPr>
        <w:t>ігійної та іншої пропаганди;</w:t>
      </w:r>
    </w:p>
    <w:p w:rsidR="00C8080D" w:rsidRPr="00C8080D" w:rsidRDefault="00C8080D" w:rsidP="00C808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xml:space="preserve">            - використання мобільних телефонів </w:t>
      </w:r>
      <w:proofErr w:type="gramStart"/>
      <w:r w:rsidRPr="00C8080D">
        <w:rPr>
          <w:rFonts w:ascii="Times New Roman" w:eastAsia="Times New Roman" w:hAnsi="Times New Roman" w:cs="Times New Roman"/>
          <w:sz w:val="24"/>
          <w:szCs w:val="24"/>
          <w:lang w:eastAsia="ru-RU"/>
        </w:rPr>
        <w:t>п</w:t>
      </w:r>
      <w:proofErr w:type="gramEnd"/>
      <w:r w:rsidRPr="00C8080D">
        <w:rPr>
          <w:rFonts w:ascii="Times New Roman" w:eastAsia="Times New Roman" w:hAnsi="Times New Roman" w:cs="Times New Roman"/>
          <w:sz w:val="24"/>
          <w:szCs w:val="24"/>
          <w:lang w:eastAsia="ru-RU"/>
        </w:rPr>
        <w:t>ід час навчальних занять, нарад або офіційних заходів;</w:t>
      </w:r>
    </w:p>
    <w:p w:rsidR="00C8080D" w:rsidRPr="00C8080D" w:rsidRDefault="00C8080D" w:rsidP="00C808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xml:space="preserve">            - вживання алкогольних напоїв, наркотичних речовин, паління у закладі, поява у стані </w:t>
      </w:r>
      <w:proofErr w:type="gramStart"/>
      <w:r w:rsidRPr="00C8080D">
        <w:rPr>
          <w:rFonts w:ascii="Times New Roman" w:eastAsia="Times New Roman" w:hAnsi="Times New Roman" w:cs="Times New Roman"/>
          <w:sz w:val="24"/>
          <w:szCs w:val="24"/>
          <w:lang w:eastAsia="ru-RU"/>
        </w:rPr>
        <w:t>алкогольного</w:t>
      </w:r>
      <w:proofErr w:type="gramEnd"/>
      <w:r w:rsidRPr="00C8080D">
        <w:rPr>
          <w:rFonts w:ascii="Times New Roman" w:eastAsia="Times New Roman" w:hAnsi="Times New Roman" w:cs="Times New Roman"/>
          <w:sz w:val="24"/>
          <w:szCs w:val="24"/>
          <w:lang w:eastAsia="ru-RU"/>
        </w:rPr>
        <w:t>, наркотичного та токсичного сп’яніння;</w:t>
      </w:r>
    </w:p>
    <w:p w:rsidR="00C8080D" w:rsidRPr="00C8080D" w:rsidRDefault="00C8080D" w:rsidP="00C8080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xml:space="preserve">            - пронесення до закладу зброї, використання газових балончиків та інших речей, що можуть зашкодити </w:t>
      </w:r>
      <w:proofErr w:type="gramStart"/>
      <w:r w:rsidRPr="00C8080D">
        <w:rPr>
          <w:rFonts w:ascii="Times New Roman" w:eastAsia="Times New Roman" w:hAnsi="Times New Roman" w:cs="Times New Roman"/>
          <w:sz w:val="24"/>
          <w:szCs w:val="24"/>
          <w:lang w:eastAsia="ru-RU"/>
        </w:rPr>
        <w:t>здоров</w:t>
      </w:r>
      <w:proofErr w:type="gramEnd"/>
      <w:r w:rsidRPr="00C8080D">
        <w:rPr>
          <w:rFonts w:ascii="Times New Roman" w:eastAsia="Times New Roman" w:hAnsi="Times New Roman" w:cs="Times New Roman"/>
          <w:sz w:val="24"/>
          <w:szCs w:val="24"/>
          <w:lang w:eastAsia="ru-RU"/>
        </w:rPr>
        <w:t>’ю так життю людини.</w:t>
      </w:r>
    </w:p>
    <w:p w:rsidR="00C8080D" w:rsidRPr="00C8080D" w:rsidRDefault="00C8080D" w:rsidP="00C8080D">
      <w:pPr>
        <w:tabs>
          <w:tab w:val="left" w:pos="7150"/>
        </w:tabs>
        <w:spacing w:before="100" w:beforeAutospacing="1" w:after="100" w:afterAutospacing="1" w:line="360" w:lineRule="auto"/>
        <w:jc w:val="center"/>
        <w:rPr>
          <w:rFonts w:ascii="Times New Roman" w:eastAsia="Times New Roman" w:hAnsi="Times New Roman" w:cs="Times New Roman"/>
          <w:sz w:val="24"/>
          <w:szCs w:val="24"/>
          <w:lang w:eastAsia="ru-RU"/>
        </w:rPr>
      </w:pPr>
      <w:r w:rsidRPr="00C8080D">
        <w:rPr>
          <w:rFonts w:ascii="Times New Roman" w:eastAsia="Times New Roman" w:hAnsi="Times New Roman" w:cs="Times New Roman"/>
          <w:b/>
          <w:bCs/>
          <w:sz w:val="24"/>
          <w:szCs w:val="24"/>
          <w:lang w:eastAsia="ru-RU"/>
        </w:rPr>
        <w:t>3. Забезпечення академічної доброчесності учасниками освітнього процесу</w:t>
      </w:r>
    </w:p>
    <w:p w:rsidR="00C8080D" w:rsidRPr="00C8080D" w:rsidRDefault="00C8080D" w:rsidP="00C8080D">
      <w:pPr>
        <w:tabs>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b/>
          <w:bCs/>
          <w:sz w:val="24"/>
          <w:szCs w:val="24"/>
          <w:lang w:eastAsia="ru-RU"/>
        </w:rPr>
        <w:t xml:space="preserve">     </w:t>
      </w:r>
      <w:r w:rsidRPr="00C8080D">
        <w:rPr>
          <w:rFonts w:ascii="Times New Roman" w:eastAsia="Times New Roman" w:hAnsi="Times New Roman" w:cs="Times New Roman"/>
          <w:sz w:val="24"/>
          <w:szCs w:val="24"/>
          <w:lang w:eastAsia="ru-RU"/>
        </w:rPr>
        <w:t>3.1. Дотримання академічної доброчесності  педагогічними працівниками передбача</w:t>
      </w:r>
      <w:proofErr w:type="gramStart"/>
      <w:r w:rsidRPr="00C8080D">
        <w:rPr>
          <w:rFonts w:ascii="Times New Roman" w:eastAsia="Times New Roman" w:hAnsi="Times New Roman" w:cs="Times New Roman"/>
          <w:sz w:val="24"/>
          <w:szCs w:val="24"/>
          <w:lang w:eastAsia="ru-RU"/>
        </w:rPr>
        <w:t>є:</w:t>
      </w:r>
      <w:proofErr w:type="gramEnd"/>
    </w:p>
    <w:p w:rsidR="00C8080D" w:rsidRPr="00C8080D" w:rsidRDefault="00C8080D" w:rsidP="00C8080D">
      <w:pPr>
        <w:tabs>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 дотримання Конвенції ООН «Про права дитини», Конституції, законів України;</w:t>
      </w:r>
    </w:p>
    <w:p w:rsidR="00C8080D" w:rsidRPr="00C8080D" w:rsidRDefault="00C8080D" w:rsidP="00C8080D">
      <w:pPr>
        <w:tabs>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xml:space="preserve">           - утвердження </w:t>
      </w:r>
      <w:proofErr w:type="gramStart"/>
      <w:r w:rsidRPr="00C8080D">
        <w:rPr>
          <w:rFonts w:ascii="Times New Roman" w:eastAsia="Times New Roman" w:hAnsi="Times New Roman" w:cs="Times New Roman"/>
          <w:sz w:val="24"/>
          <w:szCs w:val="24"/>
          <w:lang w:eastAsia="ru-RU"/>
        </w:rPr>
        <w:t>позитивного</w:t>
      </w:r>
      <w:proofErr w:type="gramEnd"/>
      <w:r w:rsidRPr="00C8080D">
        <w:rPr>
          <w:rFonts w:ascii="Times New Roman" w:eastAsia="Times New Roman" w:hAnsi="Times New Roman" w:cs="Times New Roman"/>
          <w:sz w:val="24"/>
          <w:szCs w:val="24"/>
          <w:lang w:eastAsia="ru-RU"/>
        </w:rPr>
        <w:t xml:space="preserve"> іміджу освітнього закладу, примноження його традицій;</w:t>
      </w:r>
    </w:p>
    <w:p w:rsidR="00C8080D" w:rsidRPr="00C8080D" w:rsidRDefault="00C8080D" w:rsidP="00C8080D">
      <w:pPr>
        <w:tabs>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 дотримання етичних норм спілкування на засадах партнерства, взаємоповаги, толерантності стосункі</w:t>
      </w:r>
      <w:proofErr w:type="gramStart"/>
      <w:r w:rsidRPr="00C8080D">
        <w:rPr>
          <w:rFonts w:ascii="Times New Roman" w:eastAsia="Times New Roman" w:hAnsi="Times New Roman" w:cs="Times New Roman"/>
          <w:sz w:val="24"/>
          <w:szCs w:val="24"/>
          <w:lang w:eastAsia="ru-RU"/>
        </w:rPr>
        <w:t>в</w:t>
      </w:r>
      <w:proofErr w:type="gramEnd"/>
      <w:r w:rsidRPr="00C8080D">
        <w:rPr>
          <w:rFonts w:ascii="Times New Roman" w:eastAsia="Times New Roman" w:hAnsi="Times New Roman" w:cs="Times New Roman"/>
          <w:sz w:val="24"/>
          <w:szCs w:val="24"/>
          <w:lang w:eastAsia="ru-RU"/>
        </w:rPr>
        <w:t>;</w:t>
      </w:r>
    </w:p>
    <w:p w:rsidR="00C8080D" w:rsidRPr="00C8080D" w:rsidRDefault="00C8080D" w:rsidP="00C8080D">
      <w:pPr>
        <w:tabs>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 запобігання корупції, хабарництву;</w:t>
      </w:r>
    </w:p>
    <w:p w:rsidR="00C8080D" w:rsidRPr="00C8080D" w:rsidRDefault="00C8080D" w:rsidP="00C8080D">
      <w:pPr>
        <w:tabs>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 збереження, поліпшення та раціональне використання навчально-матеріальної бази закладу;</w:t>
      </w:r>
    </w:p>
    <w:p w:rsidR="00C8080D" w:rsidRPr="00C8080D" w:rsidRDefault="00C8080D" w:rsidP="00C8080D">
      <w:pPr>
        <w:tabs>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xml:space="preserve">           - посилання на джерела інформації </w:t>
      </w:r>
      <w:proofErr w:type="gramStart"/>
      <w:r w:rsidRPr="00C8080D">
        <w:rPr>
          <w:rFonts w:ascii="Times New Roman" w:eastAsia="Times New Roman" w:hAnsi="Times New Roman" w:cs="Times New Roman"/>
          <w:sz w:val="24"/>
          <w:szCs w:val="24"/>
          <w:lang w:eastAsia="ru-RU"/>
        </w:rPr>
        <w:t>у</w:t>
      </w:r>
      <w:proofErr w:type="gramEnd"/>
      <w:r w:rsidRPr="00C8080D">
        <w:rPr>
          <w:rFonts w:ascii="Times New Roman" w:eastAsia="Times New Roman" w:hAnsi="Times New Roman" w:cs="Times New Roman"/>
          <w:sz w:val="24"/>
          <w:szCs w:val="24"/>
          <w:lang w:eastAsia="ru-RU"/>
        </w:rPr>
        <w:t xml:space="preserve"> разі використання ідей, розробок, тверджень, відомостей;</w:t>
      </w:r>
    </w:p>
    <w:p w:rsidR="00C8080D" w:rsidRPr="00C8080D" w:rsidRDefault="00C8080D" w:rsidP="00C8080D">
      <w:pPr>
        <w:tabs>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 дотримання норм про авторські права</w:t>
      </w:r>
      <w:r w:rsidR="00517BEA">
        <w:rPr>
          <w:rFonts w:ascii="Times New Roman" w:eastAsia="Times New Roman" w:hAnsi="Times New Roman" w:cs="Times New Roman"/>
          <w:sz w:val="24"/>
          <w:szCs w:val="24"/>
          <w:lang w:val="uk-UA" w:eastAsia="ru-RU"/>
        </w:rPr>
        <w:t>, посилання  на  джерела  інформації  в  разі  використання  у  своїх  роботах  запозичених  відомостей  та  тверджень</w:t>
      </w:r>
      <w:r w:rsidRPr="00C8080D">
        <w:rPr>
          <w:rFonts w:ascii="Times New Roman" w:eastAsia="Times New Roman" w:hAnsi="Times New Roman" w:cs="Times New Roman"/>
          <w:sz w:val="24"/>
          <w:szCs w:val="24"/>
          <w:lang w:eastAsia="ru-RU"/>
        </w:rPr>
        <w:t>;</w:t>
      </w:r>
    </w:p>
    <w:p w:rsidR="00C8080D" w:rsidRPr="00C8080D" w:rsidRDefault="00C8080D" w:rsidP="00C8080D">
      <w:pPr>
        <w:tabs>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 надання правдивої інформації про методики і результати власної навчальної (творчої, наукової) діяльності;</w:t>
      </w:r>
    </w:p>
    <w:p w:rsidR="00C8080D" w:rsidRPr="00C8080D" w:rsidRDefault="00C8080D" w:rsidP="00C8080D">
      <w:pPr>
        <w:tabs>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 контроль за дотриманням академічної доброчесності здобувачами освіти;</w:t>
      </w:r>
    </w:p>
    <w:p w:rsidR="00C8080D" w:rsidRPr="00C8080D" w:rsidRDefault="00C8080D" w:rsidP="00C8080D">
      <w:pPr>
        <w:tabs>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 об’єктивне й неупереджене оцінювання результатів навча</w:t>
      </w:r>
      <w:r w:rsidR="00517BEA">
        <w:rPr>
          <w:rFonts w:ascii="Times New Roman" w:eastAsia="Times New Roman" w:hAnsi="Times New Roman" w:cs="Times New Roman"/>
          <w:sz w:val="24"/>
          <w:szCs w:val="24"/>
          <w:lang w:val="uk-UA" w:eastAsia="ru-RU"/>
        </w:rPr>
        <w:t>льної  діяльності  здобувачів  освіти</w:t>
      </w:r>
      <w:r w:rsidRPr="00C8080D">
        <w:rPr>
          <w:rFonts w:ascii="Times New Roman" w:eastAsia="Times New Roman" w:hAnsi="Times New Roman" w:cs="Times New Roman"/>
          <w:sz w:val="24"/>
          <w:szCs w:val="24"/>
          <w:lang w:eastAsia="ru-RU"/>
        </w:rPr>
        <w:t>;</w:t>
      </w:r>
    </w:p>
    <w:p w:rsidR="00C8080D" w:rsidRDefault="00517BEA" w:rsidP="00C8080D">
      <w:pPr>
        <w:tabs>
          <w:tab w:val="left" w:pos="7150"/>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     </w:t>
      </w:r>
      <w:r w:rsidR="00C8080D" w:rsidRPr="00C8080D">
        <w:rPr>
          <w:rFonts w:ascii="Times New Roman" w:eastAsia="Times New Roman" w:hAnsi="Times New Roman" w:cs="Times New Roman"/>
          <w:sz w:val="24"/>
          <w:szCs w:val="24"/>
          <w:lang w:eastAsia="ru-RU"/>
        </w:rPr>
        <w:t>    - надання якісних освітніх послуг з використанням у практичній професійній діяльності інноваційних здобуткі</w:t>
      </w:r>
      <w:proofErr w:type="gramStart"/>
      <w:r w:rsidR="00C8080D" w:rsidRPr="00C8080D">
        <w:rPr>
          <w:rFonts w:ascii="Times New Roman" w:eastAsia="Times New Roman" w:hAnsi="Times New Roman" w:cs="Times New Roman"/>
          <w:sz w:val="24"/>
          <w:szCs w:val="24"/>
          <w:lang w:eastAsia="ru-RU"/>
        </w:rPr>
        <w:t>в</w:t>
      </w:r>
      <w:proofErr w:type="gramEnd"/>
      <w:r w:rsidR="00C8080D" w:rsidRPr="00C8080D">
        <w:rPr>
          <w:rFonts w:ascii="Times New Roman" w:eastAsia="Times New Roman" w:hAnsi="Times New Roman" w:cs="Times New Roman"/>
          <w:sz w:val="24"/>
          <w:szCs w:val="24"/>
          <w:lang w:eastAsia="ru-RU"/>
        </w:rPr>
        <w:t xml:space="preserve"> у галузі освіти;</w:t>
      </w:r>
    </w:p>
    <w:p w:rsidR="00517BEA" w:rsidRPr="00E22DB6" w:rsidRDefault="00517BEA" w:rsidP="00517BEA">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val="uk-UA" w:eastAsia="uk-UA"/>
        </w:rPr>
        <w:t xml:space="preserve">          </w:t>
      </w:r>
      <w:r w:rsidRPr="00E22DB6">
        <w:rPr>
          <w:rFonts w:ascii="Times New Roman" w:eastAsia="Times New Roman" w:hAnsi="Times New Roman" w:cs="Times New Roman"/>
          <w:color w:val="000000"/>
          <w:sz w:val="24"/>
          <w:szCs w:val="24"/>
          <w:lang w:eastAsia="uk-UA"/>
        </w:rPr>
        <w:t xml:space="preserve">- особисту присутність та активну участь в засіданнях педагогічної ради, відповідальність за прийняті колегіальні </w:t>
      </w:r>
      <w:proofErr w:type="gramStart"/>
      <w:r w:rsidRPr="00E22DB6">
        <w:rPr>
          <w:rFonts w:ascii="Times New Roman" w:eastAsia="Times New Roman" w:hAnsi="Times New Roman" w:cs="Times New Roman"/>
          <w:color w:val="000000"/>
          <w:sz w:val="24"/>
          <w:szCs w:val="24"/>
          <w:lang w:eastAsia="uk-UA"/>
        </w:rPr>
        <w:t>р</w:t>
      </w:r>
      <w:proofErr w:type="gramEnd"/>
      <w:r w:rsidRPr="00E22DB6">
        <w:rPr>
          <w:rFonts w:ascii="Times New Roman" w:eastAsia="Times New Roman" w:hAnsi="Times New Roman" w:cs="Times New Roman"/>
          <w:color w:val="000000"/>
          <w:sz w:val="24"/>
          <w:szCs w:val="24"/>
          <w:lang w:eastAsia="uk-UA"/>
        </w:rPr>
        <w:t>ішення;</w:t>
      </w:r>
    </w:p>
    <w:p w:rsidR="00517BEA" w:rsidRPr="00E22DB6" w:rsidRDefault="00517BEA" w:rsidP="00517BEA">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val="uk-UA" w:eastAsia="uk-UA"/>
        </w:rPr>
        <w:t xml:space="preserve">         </w:t>
      </w:r>
      <w:r w:rsidRPr="00E22DB6">
        <w:rPr>
          <w:rFonts w:ascii="Times New Roman" w:eastAsia="Times New Roman" w:hAnsi="Times New Roman" w:cs="Times New Roman"/>
          <w:color w:val="000000"/>
          <w:sz w:val="24"/>
          <w:szCs w:val="24"/>
          <w:lang w:eastAsia="uk-UA"/>
        </w:rPr>
        <w:t xml:space="preserve">- </w:t>
      </w:r>
      <w:proofErr w:type="gramStart"/>
      <w:r w:rsidRPr="00E22DB6">
        <w:rPr>
          <w:rFonts w:ascii="Times New Roman" w:eastAsia="Times New Roman" w:hAnsi="Times New Roman" w:cs="Times New Roman"/>
          <w:color w:val="000000"/>
          <w:sz w:val="24"/>
          <w:szCs w:val="24"/>
          <w:lang w:eastAsia="uk-UA"/>
        </w:rPr>
        <w:t>п</w:t>
      </w:r>
      <w:proofErr w:type="gramEnd"/>
      <w:r w:rsidRPr="00E22DB6">
        <w:rPr>
          <w:rFonts w:ascii="Times New Roman" w:eastAsia="Times New Roman" w:hAnsi="Times New Roman" w:cs="Times New Roman"/>
          <w:color w:val="000000"/>
          <w:sz w:val="24"/>
          <w:szCs w:val="24"/>
          <w:lang w:eastAsia="uk-UA"/>
        </w:rPr>
        <w:t>ідвищення рівня професійного розвитку через самоосвіту, курсову перепідготовку, участь у методичних заходах районного та обласного рівнів;</w:t>
      </w:r>
    </w:p>
    <w:p w:rsidR="00517BEA" w:rsidRPr="00BD5AEE" w:rsidRDefault="00517BEA" w:rsidP="00517BEA">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uk-UA"/>
        </w:rPr>
        <w:t xml:space="preserve">         </w:t>
      </w:r>
      <w:r w:rsidRPr="00BD5AEE">
        <w:rPr>
          <w:rFonts w:ascii="Times New Roman" w:eastAsia="Times New Roman" w:hAnsi="Times New Roman" w:cs="Times New Roman"/>
          <w:color w:val="000000"/>
          <w:sz w:val="24"/>
          <w:szCs w:val="24"/>
          <w:lang w:val="uk-UA" w:eastAsia="uk-UA"/>
        </w:rPr>
        <w:t>- незалежність професійної діяльності від впливу релігійних, громадських та політичних організацій</w:t>
      </w:r>
      <w:r>
        <w:rPr>
          <w:rFonts w:ascii="Times New Roman" w:eastAsia="Times New Roman" w:hAnsi="Times New Roman" w:cs="Times New Roman"/>
          <w:color w:val="000000"/>
          <w:sz w:val="24"/>
          <w:szCs w:val="24"/>
          <w:lang w:val="uk-UA" w:eastAsia="uk-UA"/>
        </w:rPr>
        <w:t>;</w:t>
      </w:r>
    </w:p>
    <w:p w:rsidR="00C8080D" w:rsidRPr="00C8080D" w:rsidRDefault="00C8080D" w:rsidP="00C8080D">
      <w:pPr>
        <w:tabs>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w:t>
      </w:r>
      <w:r w:rsidRPr="00BD5AEE">
        <w:rPr>
          <w:rFonts w:ascii="Times New Roman" w:eastAsia="Times New Roman" w:hAnsi="Times New Roman" w:cs="Times New Roman"/>
          <w:sz w:val="24"/>
          <w:szCs w:val="24"/>
          <w:lang w:val="uk-UA" w:eastAsia="ru-RU"/>
        </w:rPr>
        <w:t xml:space="preserve"> </w:t>
      </w:r>
      <w:r w:rsidRPr="00C8080D">
        <w:rPr>
          <w:rFonts w:ascii="Times New Roman" w:eastAsia="Times New Roman" w:hAnsi="Times New Roman" w:cs="Times New Roman"/>
          <w:sz w:val="24"/>
          <w:szCs w:val="24"/>
          <w:lang w:eastAsia="ru-RU"/>
        </w:rPr>
        <w:t>- дотримання правил внутрішнього розпорядку, трудової дисципліни, корпоративної етики.</w:t>
      </w:r>
    </w:p>
    <w:p w:rsidR="00C8080D" w:rsidRDefault="00C8080D" w:rsidP="00C8080D">
      <w:pPr>
        <w:tabs>
          <w:tab w:val="left" w:pos="7150"/>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C8080D">
        <w:rPr>
          <w:rFonts w:ascii="Times New Roman" w:eastAsia="Times New Roman" w:hAnsi="Times New Roman" w:cs="Times New Roman"/>
          <w:sz w:val="24"/>
          <w:szCs w:val="24"/>
          <w:lang w:eastAsia="ru-RU"/>
        </w:rPr>
        <w:t>      3.2. Дотримання академічної доброчесності  здобувачами освіти передбача</w:t>
      </w:r>
      <w:proofErr w:type="gramStart"/>
      <w:r w:rsidRPr="00C8080D">
        <w:rPr>
          <w:rFonts w:ascii="Times New Roman" w:eastAsia="Times New Roman" w:hAnsi="Times New Roman" w:cs="Times New Roman"/>
          <w:sz w:val="24"/>
          <w:szCs w:val="24"/>
          <w:lang w:eastAsia="ru-RU"/>
        </w:rPr>
        <w:t>є:</w:t>
      </w:r>
      <w:proofErr w:type="gramEnd"/>
    </w:p>
    <w:p w:rsidR="00517BEA" w:rsidRPr="00517BEA" w:rsidRDefault="00517BEA" w:rsidP="00C8080D">
      <w:pPr>
        <w:tabs>
          <w:tab w:val="left" w:pos="7150"/>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-ставлення  з  повагою  до  вчителів, інших  працівників  школи, однолітків  та  їхніх батьків;</w:t>
      </w:r>
    </w:p>
    <w:p w:rsidR="00C8080D" w:rsidRPr="00C8080D" w:rsidRDefault="00C8080D" w:rsidP="00C8080D">
      <w:pPr>
        <w:tabs>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xml:space="preserve">          - самостійне виконання навчальних завдань, завдань поточного та </w:t>
      </w:r>
      <w:proofErr w:type="gramStart"/>
      <w:r w:rsidRPr="00C8080D">
        <w:rPr>
          <w:rFonts w:ascii="Times New Roman" w:eastAsia="Times New Roman" w:hAnsi="Times New Roman" w:cs="Times New Roman"/>
          <w:sz w:val="24"/>
          <w:szCs w:val="24"/>
          <w:lang w:eastAsia="ru-RU"/>
        </w:rPr>
        <w:t>п</w:t>
      </w:r>
      <w:proofErr w:type="gramEnd"/>
      <w:r w:rsidRPr="00C8080D">
        <w:rPr>
          <w:rFonts w:ascii="Times New Roman" w:eastAsia="Times New Roman" w:hAnsi="Times New Roman" w:cs="Times New Roman"/>
          <w:sz w:val="24"/>
          <w:szCs w:val="24"/>
          <w:lang w:eastAsia="ru-RU"/>
        </w:rPr>
        <w:t>ідсумкового контролю результатів навчання без використання зовнішніх джерел інформації, крім дозволених (для осіб з особливими освітніми потребами ця вимога застосовується з урахуванням їхніх потреб і можливостей);</w:t>
      </w:r>
    </w:p>
    <w:p w:rsidR="00C8080D" w:rsidRPr="00C8080D" w:rsidRDefault="00C8080D" w:rsidP="00C8080D">
      <w:pPr>
        <w:tabs>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xml:space="preserve">          - посилання на джерела інформації </w:t>
      </w:r>
      <w:proofErr w:type="gramStart"/>
      <w:r w:rsidRPr="00C8080D">
        <w:rPr>
          <w:rFonts w:ascii="Times New Roman" w:eastAsia="Times New Roman" w:hAnsi="Times New Roman" w:cs="Times New Roman"/>
          <w:sz w:val="24"/>
          <w:szCs w:val="24"/>
          <w:lang w:eastAsia="ru-RU"/>
        </w:rPr>
        <w:t>у</w:t>
      </w:r>
      <w:proofErr w:type="gramEnd"/>
      <w:r w:rsidRPr="00C8080D">
        <w:rPr>
          <w:rFonts w:ascii="Times New Roman" w:eastAsia="Times New Roman" w:hAnsi="Times New Roman" w:cs="Times New Roman"/>
          <w:sz w:val="24"/>
          <w:szCs w:val="24"/>
          <w:lang w:eastAsia="ru-RU"/>
        </w:rPr>
        <w:t xml:space="preserve"> разі використання ідей, розробок, тверджень, відомостей;</w:t>
      </w:r>
    </w:p>
    <w:p w:rsidR="00C8080D" w:rsidRPr="00C8080D" w:rsidRDefault="00C8080D" w:rsidP="00C8080D">
      <w:pPr>
        <w:tabs>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 дотримання норм законодавства про авторське право;</w:t>
      </w:r>
    </w:p>
    <w:p w:rsidR="00C8080D" w:rsidRPr="00C8080D" w:rsidRDefault="00517BEA" w:rsidP="00C8080D">
      <w:pPr>
        <w:tabs>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C8080D" w:rsidRPr="00C8080D">
        <w:rPr>
          <w:rFonts w:ascii="Times New Roman" w:eastAsia="Times New Roman" w:hAnsi="Times New Roman" w:cs="Times New Roman"/>
          <w:sz w:val="24"/>
          <w:szCs w:val="24"/>
          <w:lang w:eastAsia="ru-RU"/>
        </w:rPr>
        <w:t xml:space="preserve">- особисту присутність на </w:t>
      </w:r>
      <w:proofErr w:type="gramStart"/>
      <w:r w:rsidR="00C8080D" w:rsidRPr="00C8080D">
        <w:rPr>
          <w:rFonts w:ascii="Times New Roman" w:eastAsia="Times New Roman" w:hAnsi="Times New Roman" w:cs="Times New Roman"/>
          <w:sz w:val="24"/>
          <w:szCs w:val="24"/>
          <w:lang w:eastAsia="ru-RU"/>
        </w:rPr>
        <w:t>вс</w:t>
      </w:r>
      <w:proofErr w:type="gramEnd"/>
      <w:r w:rsidR="00C8080D" w:rsidRPr="00C8080D">
        <w:rPr>
          <w:rFonts w:ascii="Times New Roman" w:eastAsia="Times New Roman" w:hAnsi="Times New Roman" w:cs="Times New Roman"/>
          <w:sz w:val="24"/>
          <w:szCs w:val="24"/>
          <w:lang w:eastAsia="ru-RU"/>
        </w:rPr>
        <w:t>іх уроках, окрім випадків, викликаних поважними причинами;</w:t>
      </w:r>
    </w:p>
    <w:p w:rsidR="00C8080D" w:rsidRPr="00C8080D" w:rsidRDefault="00C8080D" w:rsidP="00C8080D">
      <w:pPr>
        <w:tabs>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 користування інфраструктурою освітнього закладу відповідально, економно та за призначенням;</w:t>
      </w:r>
    </w:p>
    <w:p w:rsidR="00C8080D" w:rsidRPr="00C8080D" w:rsidRDefault="00C8080D" w:rsidP="00C8080D">
      <w:pPr>
        <w:tabs>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xml:space="preserve">          - сприяння збереженню та примноженню традицій закладу, </w:t>
      </w:r>
      <w:proofErr w:type="gramStart"/>
      <w:r w:rsidRPr="00C8080D">
        <w:rPr>
          <w:rFonts w:ascii="Times New Roman" w:eastAsia="Times New Roman" w:hAnsi="Times New Roman" w:cs="Times New Roman"/>
          <w:sz w:val="24"/>
          <w:szCs w:val="24"/>
          <w:lang w:eastAsia="ru-RU"/>
        </w:rPr>
        <w:t>п</w:t>
      </w:r>
      <w:proofErr w:type="gramEnd"/>
      <w:r w:rsidRPr="00C8080D">
        <w:rPr>
          <w:rFonts w:ascii="Times New Roman" w:eastAsia="Times New Roman" w:hAnsi="Times New Roman" w:cs="Times New Roman"/>
          <w:sz w:val="24"/>
          <w:szCs w:val="24"/>
          <w:lang w:eastAsia="ru-RU"/>
        </w:rPr>
        <w:t>ідвищення його  престижу  власними досягненнями у навчанні, спорті, творчості.</w:t>
      </w:r>
    </w:p>
    <w:p w:rsidR="00C8080D" w:rsidRPr="00C8080D" w:rsidRDefault="00C8080D" w:rsidP="00C8080D">
      <w:pPr>
        <w:tabs>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3.3. Порушенням академічної доброчесності вважається:</w:t>
      </w:r>
    </w:p>
    <w:p w:rsidR="00C8080D" w:rsidRPr="00C8080D" w:rsidRDefault="00C8080D" w:rsidP="00C8080D">
      <w:pPr>
        <w:tabs>
          <w:tab w:val="left" w:pos="730"/>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xml:space="preserve">          - академічний плагіат – оприлюднення (частково або повністю) результатів,  отриманих іншими особами, як результатів власних </w:t>
      </w:r>
      <w:proofErr w:type="gramStart"/>
      <w:r w:rsidRPr="00C8080D">
        <w:rPr>
          <w:rFonts w:ascii="Times New Roman" w:eastAsia="Times New Roman" w:hAnsi="Times New Roman" w:cs="Times New Roman"/>
          <w:sz w:val="24"/>
          <w:szCs w:val="24"/>
          <w:lang w:eastAsia="ru-RU"/>
        </w:rPr>
        <w:t>досл</w:t>
      </w:r>
      <w:proofErr w:type="gramEnd"/>
      <w:r w:rsidRPr="00C8080D">
        <w:rPr>
          <w:rFonts w:ascii="Times New Roman" w:eastAsia="Times New Roman" w:hAnsi="Times New Roman" w:cs="Times New Roman"/>
          <w:sz w:val="24"/>
          <w:szCs w:val="24"/>
          <w:lang w:eastAsia="ru-RU"/>
        </w:rPr>
        <w:t>іджень (творчості) та/або відтворення  опублікованих текстів (оприлюднених творів мистецтва) інших авторів без зазначення авторства;</w:t>
      </w:r>
    </w:p>
    <w:p w:rsidR="00C8080D" w:rsidRPr="00C8080D" w:rsidRDefault="00C8080D" w:rsidP="00C8080D">
      <w:pPr>
        <w:tabs>
          <w:tab w:val="left" w:pos="730"/>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 фабрикація – вигадування даних чи фактів, що використовуються в освітньому процесі;</w:t>
      </w:r>
    </w:p>
    <w:p w:rsidR="00C8080D" w:rsidRPr="00C8080D" w:rsidRDefault="00C8080D" w:rsidP="00C8080D">
      <w:pPr>
        <w:tabs>
          <w:tab w:val="left" w:pos="730"/>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xml:space="preserve">        - фальсифікація – </w:t>
      </w:r>
      <w:proofErr w:type="gramStart"/>
      <w:r w:rsidRPr="00C8080D">
        <w:rPr>
          <w:rFonts w:ascii="Times New Roman" w:eastAsia="Times New Roman" w:hAnsi="Times New Roman" w:cs="Times New Roman"/>
          <w:sz w:val="24"/>
          <w:szCs w:val="24"/>
          <w:lang w:eastAsia="ru-RU"/>
        </w:rPr>
        <w:t>св</w:t>
      </w:r>
      <w:proofErr w:type="gramEnd"/>
      <w:r w:rsidRPr="00C8080D">
        <w:rPr>
          <w:rFonts w:ascii="Times New Roman" w:eastAsia="Times New Roman" w:hAnsi="Times New Roman" w:cs="Times New Roman"/>
          <w:sz w:val="24"/>
          <w:szCs w:val="24"/>
          <w:lang w:eastAsia="ru-RU"/>
        </w:rPr>
        <w:t>ідома зміна чи модифікація вже наявних даних, що стосуються освітнього процесу;</w:t>
      </w:r>
    </w:p>
    <w:p w:rsidR="00C8080D" w:rsidRPr="00C8080D" w:rsidRDefault="00C8080D" w:rsidP="00C8080D">
      <w:pPr>
        <w:tabs>
          <w:tab w:val="left" w:pos="730"/>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xml:space="preserve">        - списування – виконання письмових робіт із залученням зовнішніх джерел інформації, крім дозволених для використання, зокрема </w:t>
      </w:r>
      <w:proofErr w:type="gramStart"/>
      <w:r w:rsidRPr="00C8080D">
        <w:rPr>
          <w:rFonts w:ascii="Times New Roman" w:eastAsia="Times New Roman" w:hAnsi="Times New Roman" w:cs="Times New Roman"/>
          <w:sz w:val="24"/>
          <w:szCs w:val="24"/>
          <w:lang w:eastAsia="ru-RU"/>
        </w:rPr>
        <w:t>п</w:t>
      </w:r>
      <w:proofErr w:type="gramEnd"/>
      <w:r w:rsidRPr="00C8080D">
        <w:rPr>
          <w:rFonts w:ascii="Times New Roman" w:eastAsia="Times New Roman" w:hAnsi="Times New Roman" w:cs="Times New Roman"/>
          <w:sz w:val="24"/>
          <w:szCs w:val="24"/>
          <w:lang w:eastAsia="ru-RU"/>
        </w:rPr>
        <w:t>ід час оцінювання результатів навчання;</w:t>
      </w:r>
    </w:p>
    <w:p w:rsidR="00C8080D" w:rsidRPr="00C8080D" w:rsidRDefault="00C8080D" w:rsidP="00C8080D">
      <w:pPr>
        <w:tabs>
          <w:tab w:val="left" w:pos="730"/>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 обман – надання завідомо неправдивої інформації щодо власної освітньої (творчої) діяльності та організації освітнього процесу. Формами обману</w:t>
      </w:r>
      <w:proofErr w:type="gramStart"/>
      <w:r w:rsidRPr="00C8080D">
        <w:rPr>
          <w:rFonts w:ascii="Times New Roman" w:eastAsia="Times New Roman" w:hAnsi="Times New Roman" w:cs="Times New Roman"/>
          <w:sz w:val="24"/>
          <w:szCs w:val="24"/>
          <w:lang w:eastAsia="ru-RU"/>
        </w:rPr>
        <w:t xml:space="preserve"> є,</w:t>
      </w:r>
      <w:proofErr w:type="gramEnd"/>
      <w:r w:rsidRPr="00C8080D">
        <w:rPr>
          <w:rFonts w:ascii="Times New Roman" w:eastAsia="Times New Roman" w:hAnsi="Times New Roman" w:cs="Times New Roman"/>
          <w:sz w:val="24"/>
          <w:szCs w:val="24"/>
          <w:lang w:eastAsia="ru-RU"/>
        </w:rPr>
        <w:t xml:space="preserve"> зокрема академічний плагіат, самоплагіат, фабрикація, фальсифікація та списування;</w:t>
      </w:r>
    </w:p>
    <w:p w:rsidR="00C8080D" w:rsidRPr="00C8080D" w:rsidRDefault="00C8080D" w:rsidP="00C8080D">
      <w:pPr>
        <w:tabs>
          <w:tab w:val="left" w:pos="810"/>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xml:space="preserve">       - хабарництво – надання (отримання) учасником освітнього процесу чи пропозиція щодо надання (отримання) коштів, майна, послуг чи будь – яких інших благ матеріального або нематеріального  характеру з метою отримання </w:t>
      </w:r>
      <w:proofErr w:type="gramStart"/>
      <w:r w:rsidRPr="00C8080D">
        <w:rPr>
          <w:rFonts w:ascii="Times New Roman" w:eastAsia="Times New Roman" w:hAnsi="Times New Roman" w:cs="Times New Roman"/>
          <w:sz w:val="24"/>
          <w:szCs w:val="24"/>
          <w:lang w:eastAsia="ru-RU"/>
        </w:rPr>
        <w:t>неправом</w:t>
      </w:r>
      <w:proofErr w:type="gramEnd"/>
      <w:r w:rsidRPr="00C8080D">
        <w:rPr>
          <w:rFonts w:ascii="Times New Roman" w:eastAsia="Times New Roman" w:hAnsi="Times New Roman" w:cs="Times New Roman"/>
          <w:sz w:val="24"/>
          <w:szCs w:val="24"/>
          <w:lang w:eastAsia="ru-RU"/>
        </w:rPr>
        <w:t>ірної переваги в освітньому процесі;</w:t>
      </w:r>
    </w:p>
    <w:p w:rsidR="00C8080D" w:rsidRPr="00C8080D" w:rsidRDefault="00C8080D" w:rsidP="00C8080D">
      <w:pPr>
        <w:tabs>
          <w:tab w:val="left" w:pos="810"/>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xml:space="preserve">      - необ’єктивне оцінювання – </w:t>
      </w:r>
      <w:proofErr w:type="gramStart"/>
      <w:r w:rsidRPr="00C8080D">
        <w:rPr>
          <w:rFonts w:ascii="Times New Roman" w:eastAsia="Times New Roman" w:hAnsi="Times New Roman" w:cs="Times New Roman"/>
          <w:sz w:val="24"/>
          <w:szCs w:val="24"/>
          <w:lang w:eastAsia="ru-RU"/>
        </w:rPr>
        <w:t>св</w:t>
      </w:r>
      <w:proofErr w:type="gramEnd"/>
      <w:r w:rsidRPr="00C8080D">
        <w:rPr>
          <w:rFonts w:ascii="Times New Roman" w:eastAsia="Times New Roman" w:hAnsi="Times New Roman" w:cs="Times New Roman"/>
          <w:sz w:val="24"/>
          <w:szCs w:val="24"/>
          <w:lang w:eastAsia="ru-RU"/>
        </w:rPr>
        <w:t>ідоме завищення або заниження оцінки результатів навчання здобувачів освіти.</w:t>
      </w:r>
    </w:p>
    <w:p w:rsidR="00C8080D" w:rsidRPr="00C8080D" w:rsidRDefault="00C8080D" w:rsidP="002A2670">
      <w:pPr>
        <w:tabs>
          <w:tab w:val="left" w:pos="810"/>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w:t>
      </w:r>
      <w:r w:rsidRPr="00C8080D">
        <w:rPr>
          <w:rFonts w:ascii="Times New Roman" w:eastAsia="Times New Roman" w:hAnsi="Times New Roman" w:cs="Times New Roman"/>
          <w:b/>
          <w:bCs/>
          <w:sz w:val="24"/>
          <w:szCs w:val="24"/>
          <w:lang w:eastAsia="ru-RU"/>
        </w:rPr>
        <w:t>                      4. Види відповідальності за порушення академічної доброчесності</w:t>
      </w:r>
    </w:p>
    <w:p w:rsidR="00C8080D" w:rsidRPr="008C6771" w:rsidRDefault="00C8080D" w:rsidP="00C8080D">
      <w:pPr>
        <w:tabs>
          <w:tab w:val="left" w:pos="7150"/>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C8080D">
        <w:rPr>
          <w:rFonts w:ascii="Times New Roman" w:eastAsia="Times New Roman" w:hAnsi="Times New Roman" w:cs="Times New Roman"/>
          <w:sz w:val="24"/>
          <w:szCs w:val="24"/>
          <w:lang w:eastAsia="ru-RU"/>
        </w:rPr>
        <w:t xml:space="preserve">     4.1. Види академічної відповідальності за конкретне порушення академічної </w:t>
      </w:r>
      <w:r w:rsidRPr="008C6771">
        <w:rPr>
          <w:rFonts w:ascii="Times New Roman" w:eastAsia="Times New Roman" w:hAnsi="Times New Roman" w:cs="Times New Roman"/>
          <w:sz w:val="24"/>
          <w:szCs w:val="24"/>
          <w:lang w:eastAsia="ru-RU"/>
        </w:rPr>
        <w:t xml:space="preserve">доброчесності визначають </w:t>
      </w:r>
      <w:proofErr w:type="gramStart"/>
      <w:r w:rsidRPr="008C6771">
        <w:rPr>
          <w:rFonts w:ascii="Times New Roman" w:eastAsia="Times New Roman" w:hAnsi="Times New Roman" w:cs="Times New Roman"/>
          <w:sz w:val="24"/>
          <w:szCs w:val="24"/>
          <w:lang w:eastAsia="ru-RU"/>
        </w:rPr>
        <w:t>спец</w:t>
      </w:r>
      <w:proofErr w:type="gramEnd"/>
      <w:r w:rsidRPr="008C6771">
        <w:rPr>
          <w:rFonts w:ascii="Times New Roman" w:eastAsia="Times New Roman" w:hAnsi="Times New Roman" w:cs="Times New Roman"/>
          <w:sz w:val="24"/>
          <w:szCs w:val="24"/>
          <w:lang w:eastAsia="ru-RU"/>
        </w:rPr>
        <w:t>іальні закони та дане Положення.</w:t>
      </w:r>
    </w:p>
    <w:tbl>
      <w:tblPr>
        <w:tblStyle w:val="ac"/>
        <w:tblW w:w="0" w:type="auto"/>
        <w:tblLook w:val="04A0"/>
      </w:tblPr>
      <w:tblGrid>
        <w:gridCol w:w="1768"/>
        <w:gridCol w:w="1461"/>
        <w:gridCol w:w="2312"/>
        <w:gridCol w:w="2462"/>
        <w:gridCol w:w="1851"/>
      </w:tblGrid>
      <w:tr w:rsidR="00640C5E" w:rsidTr="00987D08">
        <w:tc>
          <w:tcPr>
            <w:tcW w:w="0" w:type="auto"/>
          </w:tcPr>
          <w:p w:rsidR="00987D08" w:rsidRPr="008C6771" w:rsidRDefault="00987D08" w:rsidP="005D5386">
            <w:pPr>
              <w:spacing w:line="295" w:lineRule="atLeast"/>
              <w:rPr>
                <w:rFonts w:ascii="Times New Roman" w:hAnsi="Times New Roman" w:cs="Times New Roman"/>
                <w:color w:val="212121"/>
                <w:sz w:val="19"/>
                <w:szCs w:val="19"/>
              </w:rPr>
            </w:pPr>
            <w:r w:rsidRPr="008C6771">
              <w:rPr>
                <w:rStyle w:val="ab"/>
                <w:rFonts w:ascii="Times New Roman" w:hAnsi="Times New Roman" w:cs="Times New Roman"/>
                <w:color w:val="212121"/>
                <w:sz w:val="19"/>
                <w:szCs w:val="19"/>
              </w:rPr>
              <w:t>Порушення академічної доброчесності</w:t>
            </w:r>
          </w:p>
        </w:tc>
        <w:tc>
          <w:tcPr>
            <w:tcW w:w="0" w:type="auto"/>
          </w:tcPr>
          <w:p w:rsidR="00987D08" w:rsidRPr="008C6771" w:rsidRDefault="00987D08" w:rsidP="005D5386">
            <w:pPr>
              <w:spacing w:line="295" w:lineRule="atLeast"/>
              <w:rPr>
                <w:rFonts w:ascii="Times New Roman" w:hAnsi="Times New Roman" w:cs="Times New Roman"/>
                <w:color w:val="212121"/>
                <w:sz w:val="19"/>
                <w:szCs w:val="19"/>
              </w:rPr>
            </w:pPr>
            <w:r w:rsidRPr="008C6771">
              <w:rPr>
                <w:rStyle w:val="ab"/>
                <w:rFonts w:ascii="Times New Roman" w:hAnsi="Times New Roman" w:cs="Times New Roman"/>
                <w:color w:val="212121"/>
                <w:sz w:val="19"/>
                <w:szCs w:val="19"/>
              </w:rPr>
              <w:t>Субʼєкти порушення</w:t>
            </w:r>
          </w:p>
        </w:tc>
        <w:tc>
          <w:tcPr>
            <w:tcW w:w="0" w:type="auto"/>
          </w:tcPr>
          <w:p w:rsidR="00987D08" w:rsidRPr="008C6771" w:rsidRDefault="00987D08" w:rsidP="005D5386">
            <w:pPr>
              <w:spacing w:line="295" w:lineRule="atLeast"/>
              <w:rPr>
                <w:rFonts w:ascii="Times New Roman" w:hAnsi="Times New Roman" w:cs="Times New Roman"/>
                <w:color w:val="212121"/>
                <w:sz w:val="19"/>
                <w:szCs w:val="19"/>
              </w:rPr>
            </w:pPr>
            <w:r w:rsidRPr="008C6771">
              <w:rPr>
                <w:rStyle w:val="ab"/>
                <w:rFonts w:ascii="Times New Roman" w:hAnsi="Times New Roman" w:cs="Times New Roman"/>
                <w:color w:val="212121"/>
                <w:sz w:val="19"/>
                <w:szCs w:val="19"/>
              </w:rPr>
              <w:t>Обставини та умови порушення академічної доброчесності</w:t>
            </w:r>
          </w:p>
        </w:tc>
        <w:tc>
          <w:tcPr>
            <w:tcW w:w="0" w:type="auto"/>
          </w:tcPr>
          <w:p w:rsidR="00987D08" w:rsidRPr="008C6771" w:rsidRDefault="00987D08" w:rsidP="005D5386">
            <w:pPr>
              <w:spacing w:line="295" w:lineRule="atLeast"/>
              <w:rPr>
                <w:rFonts w:ascii="Times New Roman" w:hAnsi="Times New Roman" w:cs="Times New Roman"/>
                <w:color w:val="212121"/>
                <w:sz w:val="19"/>
                <w:szCs w:val="19"/>
              </w:rPr>
            </w:pPr>
            <w:r w:rsidRPr="008C6771">
              <w:rPr>
                <w:rStyle w:val="ab"/>
                <w:rFonts w:ascii="Times New Roman" w:hAnsi="Times New Roman" w:cs="Times New Roman"/>
                <w:color w:val="212121"/>
                <w:sz w:val="19"/>
                <w:szCs w:val="19"/>
              </w:rPr>
              <w:t>Наслідки і форма відповідальності</w:t>
            </w:r>
          </w:p>
        </w:tc>
        <w:tc>
          <w:tcPr>
            <w:tcW w:w="0" w:type="auto"/>
          </w:tcPr>
          <w:p w:rsidR="00987D08" w:rsidRPr="008C6771" w:rsidRDefault="00987D08" w:rsidP="005D5386">
            <w:pPr>
              <w:spacing w:line="295" w:lineRule="atLeast"/>
              <w:rPr>
                <w:rFonts w:ascii="Times New Roman" w:hAnsi="Times New Roman" w:cs="Times New Roman"/>
                <w:color w:val="212121"/>
                <w:sz w:val="19"/>
                <w:szCs w:val="19"/>
              </w:rPr>
            </w:pPr>
            <w:r w:rsidRPr="008C6771">
              <w:rPr>
                <w:rStyle w:val="ab"/>
                <w:rFonts w:ascii="Times New Roman" w:hAnsi="Times New Roman" w:cs="Times New Roman"/>
                <w:color w:val="212121"/>
                <w:sz w:val="19"/>
                <w:szCs w:val="19"/>
              </w:rPr>
              <w:t xml:space="preserve">Орган/ посадова особа, який приймає </w:t>
            </w:r>
            <w:proofErr w:type="gramStart"/>
            <w:r w:rsidRPr="008C6771">
              <w:rPr>
                <w:rStyle w:val="ab"/>
                <w:rFonts w:ascii="Times New Roman" w:hAnsi="Times New Roman" w:cs="Times New Roman"/>
                <w:color w:val="212121"/>
                <w:sz w:val="19"/>
                <w:szCs w:val="19"/>
              </w:rPr>
              <w:t>р</w:t>
            </w:r>
            <w:proofErr w:type="gramEnd"/>
            <w:r w:rsidRPr="008C6771">
              <w:rPr>
                <w:rStyle w:val="ab"/>
                <w:rFonts w:ascii="Times New Roman" w:hAnsi="Times New Roman" w:cs="Times New Roman"/>
                <w:color w:val="212121"/>
                <w:sz w:val="19"/>
                <w:szCs w:val="19"/>
              </w:rPr>
              <w:t>ішення про призначення виду відповідальності</w:t>
            </w:r>
          </w:p>
        </w:tc>
      </w:tr>
      <w:tr w:rsidR="00640C5E" w:rsidTr="00987D08">
        <w:tc>
          <w:tcPr>
            <w:tcW w:w="0" w:type="auto"/>
          </w:tcPr>
          <w:p w:rsidR="00987D08" w:rsidRPr="008C6771" w:rsidRDefault="00987D08" w:rsidP="005D5386">
            <w:pPr>
              <w:spacing w:line="295" w:lineRule="atLeast"/>
              <w:rPr>
                <w:rFonts w:ascii="Times New Roman" w:hAnsi="Times New Roman" w:cs="Times New Roman"/>
                <w:color w:val="212121"/>
                <w:sz w:val="24"/>
                <w:szCs w:val="24"/>
              </w:rPr>
            </w:pPr>
            <w:r w:rsidRPr="008C6771">
              <w:rPr>
                <w:rFonts w:ascii="Times New Roman" w:hAnsi="Times New Roman" w:cs="Times New Roman"/>
                <w:color w:val="212121"/>
                <w:sz w:val="24"/>
                <w:szCs w:val="24"/>
              </w:rPr>
              <w:t>Списування</w:t>
            </w:r>
          </w:p>
        </w:tc>
        <w:tc>
          <w:tcPr>
            <w:tcW w:w="0" w:type="auto"/>
          </w:tcPr>
          <w:p w:rsidR="00987D08" w:rsidRPr="008C6771" w:rsidRDefault="00987D08" w:rsidP="005D5386">
            <w:pPr>
              <w:spacing w:line="295" w:lineRule="atLeast"/>
              <w:rPr>
                <w:rFonts w:ascii="Times New Roman" w:hAnsi="Times New Roman" w:cs="Times New Roman"/>
                <w:color w:val="212121"/>
                <w:sz w:val="24"/>
                <w:szCs w:val="24"/>
              </w:rPr>
            </w:pPr>
            <w:r w:rsidRPr="008C6771">
              <w:rPr>
                <w:rFonts w:ascii="Times New Roman" w:hAnsi="Times New Roman" w:cs="Times New Roman"/>
                <w:color w:val="212121"/>
                <w:sz w:val="24"/>
                <w:szCs w:val="24"/>
              </w:rPr>
              <w:t>Здобувачі освіти</w:t>
            </w:r>
          </w:p>
        </w:tc>
        <w:tc>
          <w:tcPr>
            <w:tcW w:w="0" w:type="auto"/>
          </w:tcPr>
          <w:p w:rsidR="008C6771" w:rsidRDefault="00987D08" w:rsidP="005D5386">
            <w:pPr>
              <w:spacing w:line="295" w:lineRule="atLeast"/>
              <w:rPr>
                <w:rFonts w:ascii="Times New Roman" w:hAnsi="Times New Roman" w:cs="Times New Roman"/>
                <w:color w:val="212121"/>
                <w:sz w:val="24"/>
                <w:szCs w:val="24"/>
                <w:lang w:val="uk-UA"/>
              </w:rPr>
            </w:pPr>
            <w:r w:rsidRPr="008C6771">
              <w:rPr>
                <w:rFonts w:ascii="Times New Roman" w:hAnsi="Times New Roman" w:cs="Times New Roman"/>
                <w:color w:val="212121"/>
                <w:sz w:val="24"/>
                <w:szCs w:val="24"/>
              </w:rPr>
              <w:t xml:space="preserve">-самостійні роботи; - контрольні роботи; - контрольні зрізи знань; </w:t>
            </w:r>
          </w:p>
          <w:p w:rsidR="008C6771" w:rsidRDefault="00987D08" w:rsidP="005D5386">
            <w:pPr>
              <w:spacing w:line="295" w:lineRule="atLeast"/>
              <w:rPr>
                <w:rFonts w:ascii="Times New Roman" w:hAnsi="Times New Roman" w:cs="Times New Roman"/>
                <w:color w:val="212121"/>
                <w:sz w:val="24"/>
                <w:szCs w:val="24"/>
                <w:lang w:val="uk-UA"/>
              </w:rPr>
            </w:pPr>
            <w:r w:rsidRPr="008C6771">
              <w:rPr>
                <w:rFonts w:ascii="Times New Roman" w:hAnsi="Times New Roman" w:cs="Times New Roman"/>
                <w:color w:val="212121"/>
                <w:sz w:val="24"/>
                <w:szCs w:val="24"/>
              </w:rPr>
              <w:t xml:space="preserve">- </w:t>
            </w:r>
            <w:proofErr w:type="gramStart"/>
            <w:r w:rsidRPr="008C6771">
              <w:rPr>
                <w:rFonts w:ascii="Times New Roman" w:hAnsi="Times New Roman" w:cs="Times New Roman"/>
                <w:color w:val="212121"/>
                <w:sz w:val="24"/>
                <w:szCs w:val="24"/>
              </w:rPr>
              <w:t>р</w:t>
            </w:r>
            <w:proofErr w:type="gramEnd"/>
            <w:r w:rsidRPr="008C6771">
              <w:rPr>
                <w:rFonts w:ascii="Times New Roman" w:hAnsi="Times New Roman" w:cs="Times New Roman"/>
                <w:color w:val="212121"/>
                <w:sz w:val="24"/>
                <w:szCs w:val="24"/>
              </w:rPr>
              <w:t>ічне оцінювання (для екстернів);</w:t>
            </w:r>
          </w:p>
          <w:p w:rsidR="00987D08" w:rsidRPr="008C6771" w:rsidRDefault="00987D08" w:rsidP="005D5386">
            <w:pPr>
              <w:spacing w:line="295" w:lineRule="atLeast"/>
              <w:rPr>
                <w:rFonts w:ascii="Times New Roman" w:hAnsi="Times New Roman" w:cs="Times New Roman"/>
                <w:color w:val="212121"/>
                <w:sz w:val="24"/>
                <w:szCs w:val="24"/>
              </w:rPr>
            </w:pPr>
            <w:r w:rsidRPr="008C6771">
              <w:rPr>
                <w:rFonts w:ascii="Times New Roman" w:hAnsi="Times New Roman" w:cs="Times New Roman"/>
                <w:color w:val="212121"/>
                <w:sz w:val="24"/>
                <w:szCs w:val="24"/>
              </w:rPr>
              <w:t xml:space="preserve"> - моніторинги якості знань</w:t>
            </w:r>
          </w:p>
        </w:tc>
        <w:tc>
          <w:tcPr>
            <w:tcW w:w="0" w:type="auto"/>
          </w:tcPr>
          <w:p w:rsidR="00640C5E" w:rsidRDefault="00987D08" w:rsidP="005D5386">
            <w:pPr>
              <w:spacing w:line="295" w:lineRule="atLeast"/>
              <w:rPr>
                <w:rFonts w:ascii="Times New Roman" w:hAnsi="Times New Roman" w:cs="Times New Roman"/>
                <w:color w:val="212121"/>
                <w:sz w:val="24"/>
                <w:szCs w:val="24"/>
                <w:lang w:val="uk-UA"/>
              </w:rPr>
            </w:pPr>
            <w:r w:rsidRPr="008C6771">
              <w:rPr>
                <w:rFonts w:ascii="Times New Roman" w:hAnsi="Times New Roman" w:cs="Times New Roman"/>
                <w:color w:val="212121"/>
                <w:sz w:val="24"/>
                <w:szCs w:val="24"/>
              </w:rPr>
              <w:t>Повторне письмове проходження оцінювання</w:t>
            </w:r>
            <w:r w:rsidR="008C6771">
              <w:rPr>
                <w:rFonts w:ascii="Times New Roman" w:hAnsi="Times New Roman" w:cs="Times New Roman"/>
                <w:color w:val="212121"/>
                <w:sz w:val="24"/>
                <w:szCs w:val="24"/>
                <w:lang w:val="uk-UA"/>
              </w:rPr>
              <w:t xml:space="preserve"> </w:t>
            </w:r>
          </w:p>
          <w:p w:rsidR="00987D08" w:rsidRPr="00640C5E" w:rsidRDefault="008C6771" w:rsidP="005D5386">
            <w:pPr>
              <w:spacing w:line="295" w:lineRule="atLeast"/>
              <w:rPr>
                <w:rFonts w:ascii="Times New Roman" w:hAnsi="Times New Roman" w:cs="Times New Roman"/>
                <w:i/>
                <w:color w:val="212121"/>
                <w:sz w:val="24"/>
                <w:szCs w:val="24"/>
                <w:lang w:val="uk-UA"/>
              </w:rPr>
            </w:pPr>
            <w:r w:rsidRPr="00640C5E">
              <w:rPr>
                <w:rFonts w:ascii="Times New Roman" w:hAnsi="Times New Roman" w:cs="Times New Roman"/>
                <w:i/>
                <w:color w:val="212121"/>
                <w:sz w:val="24"/>
                <w:szCs w:val="24"/>
                <w:lang w:val="uk-UA"/>
              </w:rPr>
              <w:t>(</w:t>
            </w:r>
            <w:r w:rsidR="00987D08" w:rsidRPr="00640C5E">
              <w:rPr>
                <w:rFonts w:ascii="Times New Roman" w:hAnsi="Times New Roman" w:cs="Times New Roman"/>
                <w:i/>
                <w:color w:val="212121"/>
                <w:sz w:val="24"/>
                <w:szCs w:val="24"/>
              </w:rPr>
              <w:t xml:space="preserve"> Термін - 1 тиждень або повторне проходження відповідного освітнього компонента освітньої програми</w:t>
            </w:r>
            <w:r w:rsidRPr="00640C5E">
              <w:rPr>
                <w:rFonts w:ascii="Times New Roman" w:hAnsi="Times New Roman" w:cs="Times New Roman"/>
                <w:i/>
                <w:color w:val="212121"/>
                <w:sz w:val="24"/>
                <w:szCs w:val="24"/>
                <w:lang w:val="uk-UA"/>
              </w:rPr>
              <w:t>)</w:t>
            </w:r>
          </w:p>
        </w:tc>
        <w:tc>
          <w:tcPr>
            <w:tcW w:w="0" w:type="auto"/>
          </w:tcPr>
          <w:p w:rsidR="00987D08" w:rsidRPr="008C6771" w:rsidRDefault="00987D08" w:rsidP="005D5386">
            <w:pPr>
              <w:spacing w:line="295" w:lineRule="atLeast"/>
              <w:rPr>
                <w:rFonts w:ascii="Times New Roman" w:hAnsi="Times New Roman" w:cs="Times New Roman"/>
                <w:color w:val="212121"/>
                <w:sz w:val="24"/>
                <w:szCs w:val="24"/>
              </w:rPr>
            </w:pPr>
            <w:r w:rsidRPr="008C6771">
              <w:rPr>
                <w:rFonts w:ascii="Times New Roman" w:hAnsi="Times New Roman" w:cs="Times New Roman"/>
                <w:color w:val="212121"/>
                <w:sz w:val="24"/>
                <w:szCs w:val="24"/>
              </w:rPr>
              <w:t>Учител</w:t>
            </w:r>
            <w:proofErr w:type="gramStart"/>
            <w:r w:rsidRPr="008C6771">
              <w:rPr>
                <w:rFonts w:ascii="Times New Roman" w:hAnsi="Times New Roman" w:cs="Times New Roman"/>
                <w:color w:val="212121"/>
                <w:sz w:val="24"/>
                <w:szCs w:val="24"/>
              </w:rPr>
              <w:t>і-</w:t>
            </w:r>
            <w:proofErr w:type="gramEnd"/>
            <w:r w:rsidRPr="008C6771">
              <w:rPr>
                <w:rFonts w:ascii="Times New Roman" w:hAnsi="Times New Roman" w:cs="Times New Roman"/>
                <w:color w:val="212121"/>
                <w:sz w:val="24"/>
                <w:szCs w:val="24"/>
              </w:rPr>
              <w:t>предметники</w:t>
            </w:r>
          </w:p>
        </w:tc>
      </w:tr>
      <w:tr w:rsidR="00640C5E" w:rsidTr="00987D08">
        <w:tc>
          <w:tcPr>
            <w:tcW w:w="0" w:type="auto"/>
          </w:tcPr>
          <w:p w:rsidR="00987D08" w:rsidRPr="008C6771" w:rsidRDefault="00987D08" w:rsidP="00C8080D">
            <w:pPr>
              <w:tabs>
                <w:tab w:val="left" w:pos="7150"/>
              </w:tabs>
              <w:spacing w:before="100" w:beforeAutospacing="1" w:after="100" w:afterAutospacing="1"/>
              <w:jc w:val="both"/>
              <w:rPr>
                <w:rFonts w:ascii="Times New Roman" w:eastAsia="Times New Roman" w:hAnsi="Times New Roman" w:cs="Times New Roman"/>
                <w:sz w:val="24"/>
                <w:szCs w:val="24"/>
                <w:lang w:val="uk-UA" w:eastAsia="ru-RU"/>
              </w:rPr>
            </w:pPr>
          </w:p>
        </w:tc>
        <w:tc>
          <w:tcPr>
            <w:tcW w:w="0" w:type="auto"/>
          </w:tcPr>
          <w:p w:rsidR="00987D08" w:rsidRPr="008C6771" w:rsidRDefault="00987D08" w:rsidP="00C8080D">
            <w:pPr>
              <w:tabs>
                <w:tab w:val="left" w:pos="7150"/>
              </w:tabs>
              <w:spacing w:before="100" w:beforeAutospacing="1" w:after="100" w:afterAutospacing="1"/>
              <w:jc w:val="both"/>
              <w:rPr>
                <w:rFonts w:ascii="Times New Roman" w:eastAsia="Times New Roman" w:hAnsi="Times New Roman" w:cs="Times New Roman"/>
                <w:sz w:val="24"/>
                <w:szCs w:val="24"/>
                <w:lang w:val="uk-UA" w:eastAsia="ru-RU"/>
              </w:rPr>
            </w:pPr>
          </w:p>
        </w:tc>
        <w:tc>
          <w:tcPr>
            <w:tcW w:w="0" w:type="auto"/>
          </w:tcPr>
          <w:p w:rsidR="00987D08" w:rsidRPr="008C6771" w:rsidRDefault="00987D08" w:rsidP="005D5386">
            <w:pPr>
              <w:spacing w:line="295" w:lineRule="atLeast"/>
              <w:rPr>
                <w:rFonts w:ascii="Times New Roman" w:hAnsi="Times New Roman" w:cs="Times New Roman"/>
                <w:color w:val="212121"/>
                <w:sz w:val="24"/>
                <w:szCs w:val="24"/>
              </w:rPr>
            </w:pPr>
            <w:r w:rsidRPr="008C6771">
              <w:rPr>
                <w:rFonts w:ascii="Times New Roman" w:hAnsi="Times New Roman" w:cs="Times New Roman"/>
                <w:color w:val="212121"/>
                <w:sz w:val="24"/>
                <w:szCs w:val="24"/>
              </w:rPr>
              <w:t xml:space="preserve">- екзамен (ДПА); - </w:t>
            </w:r>
            <w:proofErr w:type="gramStart"/>
            <w:r w:rsidRPr="008C6771">
              <w:rPr>
                <w:rFonts w:ascii="Times New Roman" w:hAnsi="Times New Roman" w:cs="Times New Roman"/>
                <w:color w:val="212121"/>
                <w:sz w:val="24"/>
                <w:szCs w:val="24"/>
              </w:rPr>
              <w:t>р</w:t>
            </w:r>
            <w:proofErr w:type="gramEnd"/>
            <w:r w:rsidRPr="008C6771">
              <w:rPr>
                <w:rFonts w:ascii="Times New Roman" w:hAnsi="Times New Roman" w:cs="Times New Roman"/>
                <w:color w:val="212121"/>
                <w:sz w:val="24"/>
                <w:szCs w:val="24"/>
              </w:rPr>
              <w:t>ічне оцінювання (дляекстернів)</w:t>
            </w:r>
          </w:p>
        </w:tc>
        <w:tc>
          <w:tcPr>
            <w:tcW w:w="0" w:type="auto"/>
          </w:tcPr>
          <w:p w:rsidR="00987D08" w:rsidRPr="008C6771" w:rsidRDefault="00987D08" w:rsidP="005D5386">
            <w:pPr>
              <w:spacing w:line="295" w:lineRule="atLeast"/>
              <w:rPr>
                <w:rFonts w:ascii="Times New Roman" w:hAnsi="Times New Roman" w:cs="Times New Roman"/>
                <w:color w:val="212121"/>
                <w:sz w:val="24"/>
                <w:szCs w:val="24"/>
              </w:rPr>
            </w:pPr>
            <w:r w:rsidRPr="008C6771">
              <w:rPr>
                <w:rFonts w:ascii="Times New Roman" w:hAnsi="Times New Roman" w:cs="Times New Roman"/>
                <w:color w:val="212121"/>
                <w:sz w:val="24"/>
                <w:szCs w:val="24"/>
              </w:rPr>
              <w:t xml:space="preserve">Повторне проходження оцінювання за графіком проведення ДПА </w:t>
            </w:r>
            <w:proofErr w:type="gramStart"/>
            <w:r w:rsidRPr="008C6771">
              <w:rPr>
                <w:rFonts w:ascii="Times New Roman" w:hAnsi="Times New Roman" w:cs="Times New Roman"/>
                <w:color w:val="212121"/>
                <w:sz w:val="24"/>
                <w:szCs w:val="24"/>
              </w:rPr>
              <w:t>у</w:t>
            </w:r>
            <w:proofErr w:type="gramEnd"/>
            <w:r w:rsidRPr="008C6771">
              <w:rPr>
                <w:rFonts w:ascii="Times New Roman" w:hAnsi="Times New Roman" w:cs="Times New Roman"/>
                <w:color w:val="212121"/>
                <w:sz w:val="24"/>
                <w:szCs w:val="24"/>
              </w:rPr>
              <w:t xml:space="preserve"> закладі Незарахування результатів</w:t>
            </w:r>
          </w:p>
        </w:tc>
        <w:tc>
          <w:tcPr>
            <w:tcW w:w="0" w:type="auto"/>
          </w:tcPr>
          <w:p w:rsidR="00987D08" w:rsidRPr="008C6771" w:rsidRDefault="00987D08" w:rsidP="005D5386">
            <w:pPr>
              <w:spacing w:line="295" w:lineRule="atLeast"/>
              <w:rPr>
                <w:rFonts w:ascii="Times New Roman" w:hAnsi="Times New Roman" w:cs="Times New Roman"/>
                <w:color w:val="212121"/>
                <w:sz w:val="24"/>
                <w:szCs w:val="24"/>
              </w:rPr>
            </w:pPr>
            <w:r w:rsidRPr="008C6771">
              <w:rPr>
                <w:rFonts w:ascii="Times New Roman" w:hAnsi="Times New Roman" w:cs="Times New Roman"/>
                <w:color w:val="212121"/>
                <w:sz w:val="24"/>
                <w:szCs w:val="24"/>
              </w:rPr>
              <w:t>Атестаційна комі</w:t>
            </w:r>
            <w:proofErr w:type="gramStart"/>
            <w:r w:rsidRPr="008C6771">
              <w:rPr>
                <w:rFonts w:ascii="Times New Roman" w:hAnsi="Times New Roman" w:cs="Times New Roman"/>
                <w:color w:val="212121"/>
                <w:sz w:val="24"/>
                <w:szCs w:val="24"/>
              </w:rPr>
              <w:t>с</w:t>
            </w:r>
            <w:proofErr w:type="gramEnd"/>
            <w:r w:rsidRPr="008C6771">
              <w:rPr>
                <w:rFonts w:ascii="Times New Roman" w:hAnsi="Times New Roman" w:cs="Times New Roman"/>
                <w:color w:val="212121"/>
                <w:sz w:val="24"/>
                <w:szCs w:val="24"/>
              </w:rPr>
              <w:t>ія</w:t>
            </w:r>
          </w:p>
        </w:tc>
      </w:tr>
      <w:tr w:rsidR="00640C5E" w:rsidTr="00987D08">
        <w:tc>
          <w:tcPr>
            <w:tcW w:w="0" w:type="auto"/>
          </w:tcPr>
          <w:p w:rsidR="00987D08" w:rsidRPr="008C6771" w:rsidRDefault="00987D08" w:rsidP="00C8080D">
            <w:pPr>
              <w:tabs>
                <w:tab w:val="left" w:pos="7150"/>
              </w:tabs>
              <w:spacing w:before="100" w:beforeAutospacing="1" w:after="100" w:afterAutospacing="1"/>
              <w:jc w:val="both"/>
              <w:rPr>
                <w:rFonts w:ascii="Times New Roman" w:eastAsia="Times New Roman" w:hAnsi="Times New Roman" w:cs="Times New Roman"/>
                <w:sz w:val="24"/>
                <w:szCs w:val="24"/>
                <w:lang w:val="uk-UA" w:eastAsia="ru-RU"/>
              </w:rPr>
            </w:pPr>
          </w:p>
        </w:tc>
        <w:tc>
          <w:tcPr>
            <w:tcW w:w="0" w:type="auto"/>
          </w:tcPr>
          <w:p w:rsidR="00987D08" w:rsidRPr="008C6771" w:rsidRDefault="00987D08" w:rsidP="00C8080D">
            <w:pPr>
              <w:tabs>
                <w:tab w:val="left" w:pos="7150"/>
              </w:tabs>
              <w:spacing w:before="100" w:beforeAutospacing="1" w:after="100" w:afterAutospacing="1"/>
              <w:jc w:val="both"/>
              <w:rPr>
                <w:rFonts w:ascii="Times New Roman" w:eastAsia="Times New Roman" w:hAnsi="Times New Roman" w:cs="Times New Roman"/>
                <w:sz w:val="24"/>
                <w:szCs w:val="24"/>
                <w:lang w:val="uk-UA" w:eastAsia="ru-RU"/>
              </w:rPr>
            </w:pPr>
          </w:p>
        </w:tc>
        <w:tc>
          <w:tcPr>
            <w:tcW w:w="0" w:type="auto"/>
          </w:tcPr>
          <w:p w:rsidR="00987D08" w:rsidRPr="008C6771" w:rsidRDefault="00987D08" w:rsidP="005D5386">
            <w:pPr>
              <w:spacing w:line="295" w:lineRule="atLeast"/>
              <w:rPr>
                <w:rFonts w:ascii="Times New Roman" w:hAnsi="Times New Roman" w:cs="Times New Roman"/>
                <w:color w:val="212121"/>
                <w:sz w:val="24"/>
                <w:szCs w:val="24"/>
              </w:rPr>
            </w:pPr>
            <w:r w:rsidRPr="008C6771">
              <w:rPr>
                <w:rFonts w:ascii="Times New Roman" w:hAnsi="Times New Roman" w:cs="Times New Roman"/>
                <w:color w:val="212121"/>
                <w:sz w:val="24"/>
                <w:szCs w:val="24"/>
              </w:rPr>
              <w:t>- І етап (шкільний) Всеукраїнських учнівських олімпіад, конкурсі</w:t>
            </w:r>
            <w:proofErr w:type="gramStart"/>
            <w:r w:rsidRPr="008C6771">
              <w:rPr>
                <w:rFonts w:ascii="Times New Roman" w:hAnsi="Times New Roman" w:cs="Times New Roman"/>
                <w:color w:val="212121"/>
                <w:sz w:val="24"/>
                <w:szCs w:val="24"/>
              </w:rPr>
              <w:t>в</w:t>
            </w:r>
            <w:proofErr w:type="gramEnd"/>
          </w:p>
        </w:tc>
        <w:tc>
          <w:tcPr>
            <w:tcW w:w="0" w:type="auto"/>
          </w:tcPr>
          <w:p w:rsidR="00987D08" w:rsidRPr="008C6771" w:rsidRDefault="00987D08" w:rsidP="005D5386">
            <w:pPr>
              <w:spacing w:line="295" w:lineRule="atLeast"/>
              <w:rPr>
                <w:rFonts w:ascii="Times New Roman" w:hAnsi="Times New Roman" w:cs="Times New Roman"/>
                <w:color w:val="212121"/>
                <w:sz w:val="24"/>
                <w:szCs w:val="24"/>
              </w:rPr>
            </w:pPr>
            <w:r w:rsidRPr="008C6771">
              <w:rPr>
                <w:rFonts w:ascii="Times New Roman" w:hAnsi="Times New Roman" w:cs="Times New Roman"/>
                <w:color w:val="212121"/>
                <w:sz w:val="24"/>
                <w:szCs w:val="24"/>
              </w:rPr>
              <w:t xml:space="preserve">Робота учасника анулюється, не оцінюється. У разі повторних випадків списування учасник не </w:t>
            </w:r>
            <w:proofErr w:type="gramStart"/>
            <w:r w:rsidRPr="008C6771">
              <w:rPr>
                <w:rFonts w:ascii="Times New Roman" w:hAnsi="Times New Roman" w:cs="Times New Roman"/>
                <w:color w:val="212121"/>
                <w:sz w:val="24"/>
                <w:szCs w:val="24"/>
              </w:rPr>
              <w:t>допускається</w:t>
            </w:r>
            <w:proofErr w:type="gramEnd"/>
            <w:r w:rsidRPr="008C6771">
              <w:rPr>
                <w:rFonts w:ascii="Times New Roman" w:hAnsi="Times New Roman" w:cs="Times New Roman"/>
                <w:color w:val="212121"/>
                <w:sz w:val="24"/>
                <w:szCs w:val="24"/>
              </w:rPr>
              <w:t xml:space="preserve"> до участі в інших олімпіадах, конкурсах</w:t>
            </w:r>
          </w:p>
        </w:tc>
        <w:tc>
          <w:tcPr>
            <w:tcW w:w="0" w:type="auto"/>
          </w:tcPr>
          <w:p w:rsidR="00987D08" w:rsidRPr="008C6771" w:rsidRDefault="00987D08" w:rsidP="005D5386">
            <w:pPr>
              <w:spacing w:line="295" w:lineRule="atLeast"/>
              <w:rPr>
                <w:rFonts w:ascii="Times New Roman" w:hAnsi="Times New Roman" w:cs="Times New Roman"/>
                <w:color w:val="212121"/>
                <w:sz w:val="24"/>
                <w:szCs w:val="24"/>
              </w:rPr>
            </w:pPr>
            <w:r w:rsidRPr="008C6771">
              <w:rPr>
                <w:rFonts w:ascii="Times New Roman" w:hAnsi="Times New Roman" w:cs="Times New Roman"/>
                <w:color w:val="212121"/>
                <w:sz w:val="24"/>
                <w:szCs w:val="24"/>
              </w:rPr>
              <w:t>Оргкомітет, журі</w:t>
            </w:r>
          </w:p>
        </w:tc>
      </w:tr>
      <w:tr w:rsidR="00640C5E" w:rsidRPr="00186D3E" w:rsidTr="00987D08">
        <w:tc>
          <w:tcPr>
            <w:tcW w:w="0" w:type="auto"/>
          </w:tcPr>
          <w:p w:rsidR="00987D08" w:rsidRDefault="00987D08" w:rsidP="005D5386">
            <w:pPr>
              <w:spacing w:line="295" w:lineRule="atLeast"/>
              <w:rPr>
                <w:rFonts w:ascii="Times New Roman" w:hAnsi="Times New Roman" w:cs="Times New Roman"/>
                <w:color w:val="212121"/>
                <w:sz w:val="24"/>
                <w:szCs w:val="24"/>
                <w:lang w:val="uk-UA"/>
              </w:rPr>
            </w:pPr>
            <w:r w:rsidRPr="008C6771">
              <w:rPr>
                <w:rFonts w:ascii="Times New Roman" w:hAnsi="Times New Roman" w:cs="Times New Roman"/>
                <w:color w:val="212121"/>
                <w:sz w:val="24"/>
                <w:szCs w:val="24"/>
              </w:rPr>
              <w:t>Необʼєктивне оцінювання результатів навчання здобувачі</w:t>
            </w:r>
            <w:proofErr w:type="gramStart"/>
            <w:r w:rsidRPr="008C6771">
              <w:rPr>
                <w:rFonts w:ascii="Times New Roman" w:hAnsi="Times New Roman" w:cs="Times New Roman"/>
                <w:color w:val="212121"/>
                <w:sz w:val="24"/>
                <w:szCs w:val="24"/>
              </w:rPr>
              <w:t>в</w:t>
            </w:r>
            <w:proofErr w:type="gramEnd"/>
          </w:p>
          <w:p w:rsidR="008C6771" w:rsidRPr="008C6771" w:rsidRDefault="008C6771" w:rsidP="005D5386">
            <w:pPr>
              <w:spacing w:line="295" w:lineRule="atLeast"/>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освіти</w:t>
            </w:r>
          </w:p>
        </w:tc>
        <w:tc>
          <w:tcPr>
            <w:tcW w:w="0" w:type="auto"/>
          </w:tcPr>
          <w:p w:rsidR="00987D08" w:rsidRPr="008C6771" w:rsidRDefault="00987D08" w:rsidP="005D5386">
            <w:pPr>
              <w:spacing w:line="295" w:lineRule="atLeast"/>
              <w:rPr>
                <w:rFonts w:ascii="Times New Roman" w:hAnsi="Times New Roman" w:cs="Times New Roman"/>
                <w:color w:val="212121"/>
                <w:sz w:val="24"/>
                <w:szCs w:val="24"/>
              </w:rPr>
            </w:pPr>
            <w:r w:rsidRPr="008C6771">
              <w:rPr>
                <w:rFonts w:ascii="Times New Roman" w:hAnsi="Times New Roman" w:cs="Times New Roman"/>
                <w:color w:val="212121"/>
                <w:sz w:val="24"/>
                <w:szCs w:val="24"/>
              </w:rPr>
              <w:t>Педагогічні працівники</w:t>
            </w:r>
          </w:p>
        </w:tc>
        <w:tc>
          <w:tcPr>
            <w:tcW w:w="0" w:type="auto"/>
          </w:tcPr>
          <w:p w:rsidR="008C6771" w:rsidRDefault="00987D08" w:rsidP="005D5386">
            <w:pPr>
              <w:spacing w:line="295" w:lineRule="atLeast"/>
              <w:rPr>
                <w:rFonts w:ascii="Times New Roman" w:hAnsi="Times New Roman" w:cs="Times New Roman"/>
                <w:color w:val="212121"/>
                <w:sz w:val="24"/>
                <w:szCs w:val="24"/>
                <w:lang w:val="uk-UA"/>
              </w:rPr>
            </w:pPr>
            <w:proofErr w:type="gramStart"/>
            <w:r w:rsidRPr="008C6771">
              <w:rPr>
                <w:rFonts w:ascii="Times New Roman" w:hAnsi="Times New Roman" w:cs="Times New Roman"/>
                <w:color w:val="212121"/>
                <w:sz w:val="24"/>
                <w:szCs w:val="24"/>
              </w:rPr>
              <w:t>Св</w:t>
            </w:r>
            <w:proofErr w:type="gramEnd"/>
            <w:r w:rsidRPr="008C6771">
              <w:rPr>
                <w:rFonts w:ascii="Times New Roman" w:hAnsi="Times New Roman" w:cs="Times New Roman"/>
                <w:color w:val="212121"/>
                <w:sz w:val="24"/>
                <w:szCs w:val="24"/>
              </w:rPr>
              <w:t>ідоме завищення або зниження оцінки результатів навчання</w:t>
            </w:r>
            <w:r w:rsidR="008C6771">
              <w:rPr>
                <w:rFonts w:ascii="Times New Roman" w:hAnsi="Times New Roman" w:cs="Times New Roman"/>
                <w:color w:val="212121"/>
                <w:sz w:val="24"/>
                <w:szCs w:val="24"/>
                <w:lang w:val="uk-UA"/>
              </w:rPr>
              <w:t>:</w:t>
            </w:r>
          </w:p>
          <w:p w:rsidR="008C6771" w:rsidRDefault="00987D08" w:rsidP="005D5386">
            <w:pPr>
              <w:spacing w:line="295" w:lineRule="atLeast"/>
              <w:rPr>
                <w:rFonts w:ascii="Times New Roman" w:hAnsi="Times New Roman" w:cs="Times New Roman"/>
                <w:color w:val="212121"/>
                <w:sz w:val="24"/>
                <w:szCs w:val="24"/>
                <w:lang w:val="uk-UA"/>
              </w:rPr>
            </w:pPr>
            <w:r w:rsidRPr="008C6771">
              <w:rPr>
                <w:rFonts w:ascii="Times New Roman" w:hAnsi="Times New Roman" w:cs="Times New Roman"/>
                <w:color w:val="212121"/>
                <w:sz w:val="24"/>
                <w:szCs w:val="24"/>
                <w:lang w:val="uk-UA"/>
              </w:rPr>
              <w:t xml:space="preserve"> - усні відповіді; </w:t>
            </w:r>
          </w:p>
          <w:p w:rsidR="008C6771" w:rsidRDefault="00987D08" w:rsidP="005D5386">
            <w:pPr>
              <w:spacing w:line="295" w:lineRule="atLeast"/>
              <w:rPr>
                <w:rFonts w:ascii="Times New Roman" w:hAnsi="Times New Roman" w:cs="Times New Roman"/>
                <w:color w:val="212121"/>
                <w:sz w:val="24"/>
                <w:szCs w:val="24"/>
                <w:lang w:val="uk-UA"/>
              </w:rPr>
            </w:pPr>
            <w:r w:rsidRPr="008C6771">
              <w:rPr>
                <w:rFonts w:ascii="Times New Roman" w:hAnsi="Times New Roman" w:cs="Times New Roman"/>
                <w:color w:val="212121"/>
                <w:sz w:val="24"/>
                <w:szCs w:val="24"/>
                <w:lang w:val="uk-UA"/>
              </w:rPr>
              <w:t xml:space="preserve">- домашні роботи; </w:t>
            </w:r>
          </w:p>
          <w:p w:rsidR="008C6771" w:rsidRDefault="00987D08" w:rsidP="005D5386">
            <w:pPr>
              <w:spacing w:line="295" w:lineRule="atLeast"/>
              <w:rPr>
                <w:rFonts w:ascii="Times New Roman" w:hAnsi="Times New Roman" w:cs="Times New Roman"/>
                <w:color w:val="212121"/>
                <w:sz w:val="24"/>
                <w:szCs w:val="24"/>
                <w:lang w:val="uk-UA"/>
              </w:rPr>
            </w:pPr>
            <w:r w:rsidRPr="008C6771">
              <w:rPr>
                <w:rFonts w:ascii="Times New Roman" w:hAnsi="Times New Roman" w:cs="Times New Roman"/>
                <w:color w:val="212121"/>
                <w:sz w:val="24"/>
                <w:szCs w:val="24"/>
                <w:lang w:val="uk-UA"/>
              </w:rPr>
              <w:t xml:space="preserve">- лабораторні та практичні роботи; </w:t>
            </w:r>
          </w:p>
          <w:p w:rsidR="008C6771" w:rsidRDefault="00987D08" w:rsidP="005D5386">
            <w:pPr>
              <w:spacing w:line="295" w:lineRule="atLeast"/>
              <w:rPr>
                <w:rFonts w:ascii="Times New Roman" w:hAnsi="Times New Roman" w:cs="Times New Roman"/>
                <w:color w:val="212121"/>
                <w:sz w:val="24"/>
                <w:szCs w:val="24"/>
                <w:lang w:val="uk-UA"/>
              </w:rPr>
            </w:pPr>
            <w:r w:rsidRPr="008C6771">
              <w:rPr>
                <w:rFonts w:ascii="Times New Roman" w:hAnsi="Times New Roman" w:cs="Times New Roman"/>
                <w:color w:val="212121"/>
                <w:sz w:val="24"/>
                <w:szCs w:val="24"/>
                <w:lang w:val="uk-UA"/>
              </w:rPr>
              <w:t xml:space="preserve">- ДПА; </w:t>
            </w:r>
          </w:p>
          <w:p w:rsidR="00987D08" w:rsidRPr="008C6771" w:rsidRDefault="00987D08" w:rsidP="005D5386">
            <w:pPr>
              <w:spacing w:line="295" w:lineRule="atLeast"/>
              <w:rPr>
                <w:rFonts w:ascii="Times New Roman" w:hAnsi="Times New Roman" w:cs="Times New Roman"/>
                <w:color w:val="212121"/>
                <w:sz w:val="24"/>
                <w:szCs w:val="24"/>
                <w:lang w:val="uk-UA"/>
              </w:rPr>
            </w:pPr>
            <w:r w:rsidRPr="008C6771">
              <w:rPr>
                <w:rFonts w:ascii="Times New Roman" w:hAnsi="Times New Roman" w:cs="Times New Roman"/>
                <w:color w:val="212121"/>
                <w:sz w:val="24"/>
                <w:szCs w:val="24"/>
                <w:lang w:val="uk-UA"/>
              </w:rPr>
              <w:t>- тематичне оцінювання; - моніторинги; - олімпіадні та конкурсні роботи</w:t>
            </w:r>
          </w:p>
        </w:tc>
        <w:tc>
          <w:tcPr>
            <w:tcW w:w="0" w:type="auto"/>
          </w:tcPr>
          <w:p w:rsidR="00987D08" w:rsidRPr="00BD5AEE" w:rsidRDefault="00987D08" w:rsidP="005D5386">
            <w:pPr>
              <w:spacing w:line="295" w:lineRule="atLeast"/>
              <w:rPr>
                <w:rFonts w:ascii="Times New Roman" w:hAnsi="Times New Roman" w:cs="Times New Roman"/>
                <w:color w:val="212121"/>
                <w:sz w:val="24"/>
                <w:szCs w:val="24"/>
                <w:lang w:val="uk-UA"/>
              </w:rPr>
            </w:pPr>
            <w:r w:rsidRPr="00BD5AEE">
              <w:rPr>
                <w:rFonts w:ascii="Times New Roman" w:hAnsi="Times New Roman" w:cs="Times New Roman"/>
                <w:color w:val="212121"/>
                <w:sz w:val="24"/>
                <w:szCs w:val="24"/>
                <w:lang w:val="uk-UA"/>
              </w:rPr>
              <w:t>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присвоєнні педагогічних знань</w:t>
            </w:r>
          </w:p>
        </w:tc>
        <w:tc>
          <w:tcPr>
            <w:tcW w:w="0" w:type="auto"/>
          </w:tcPr>
          <w:p w:rsidR="00987D08" w:rsidRPr="00BD5AEE" w:rsidRDefault="00987D08" w:rsidP="005D5386">
            <w:pPr>
              <w:spacing w:line="295" w:lineRule="atLeast"/>
              <w:rPr>
                <w:rFonts w:ascii="Times New Roman" w:hAnsi="Times New Roman" w:cs="Times New Roman"/>
                <w:color w:val="212121"/>
                <w:sz w:val="24"/>
                <w:szCs w:val="24"/>
                <w:lang w:val="uk-UA"/>
              </w:rPr>
            </w:pPr>
            <w:r w:rsidRPr="00BD5AEE">
              <w:rPr>
                <w:rFonts w:ascii="Times New Roman" w:hAnsi="Times New Roman" w:cs="Times New Roman"/>
                <w:color w:val="212121"/>
                <w:sz w:val="24"/>
                <w:szCs w:val="24"/>
                <w:lang w:val="uk-UA"/>
              </w:rPr>
              <w:t>Адміністрація закладу, атестаційні комісії усіх рівнів</w:t>
            </w:r>
          </w:p>
        </w:tc>
      </w:tr>
      <w:tr w:rsidR="00640C5E" w:rsidTr="00987D08">
        <w:tc>
          <w:tcPr>
            <w:tcW w:w="0" w:type="auto"/>
          </w:tcPr>
          <w:p w:rsidR="008C6771" w:rsidRPr="008C6771" w:rsidRDefault="008C6771" w:rsidP="005D5386">
            <w:pPr>
              <w:spacing w:line="295" w:lineRule="atLeast"/>
              <w:rPr>
                <w:rFonts w:ascii="Times New Roman" w:hAnsi="Times New Roman" w:cs="Times New Roman"/>
                <w:color w:val="212121"/>
                <w:sz w:val="24"/>
                <w:szCs w:val="24"/>
                <w:lang w:val="uk-UA"/>
              </w:rPr>
            </w:pPr>
            <w:r w:rsidRPr="008C6771">
              <w:rPr>
                <w:rFonts w:ascii="Times New Roman" w:hAnsi="Times New Roman" w:cs="Times New Roman"/>
                <w:color w:val="212121"/>
                <w:sz w:val="24"/>
                <w:szCs w:val="24"/>
                <w:lang w:val="uk-UA"/>
              </w:rPr>
              <w:t>Обман</w:t>
            </w:r>
            <w:r>
              <w:rPr>
                <w:rFonts w:ascii="Times New Roman" w:hAnsi="Times New Roman" w:cs="Times New Roman"/>
                <w:color w:val="212121"/>
                <w:sz w:val="24"/>
                <w:szCs w:val="24"/>
                <w:lang w:val="uk-UA"/>
              </w:rPr>
              <w:t>:</w:t>
            </w:r>
          </w:p>
          <w:p w:rsidR="00987D08" w:rsidRDefault="008C6771" w:rsidP="005D5386">
            <w:pPr>
              <w:spacing w:line="295" w:lineRule="atLeast"/>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ф</w:t>
            </w:r>
            <w:r w:rsidRPr="008C6771">
              <w:rPr>
                <w:rFonts w:ascii="Times New Roman" w:hAnsi="Times New Roman" w:cs="Times New Roman"/>
                <w:color w:val="212121"/>
                <w:sz w:val="24"/>
                <w:szCs w:val="24"/>
                <w:lang w:val="uk-UA"/>
              </w:rPr>
              <w:t xml:space="preserve">альсифікація </w:t>
            </w:r>
            <w:r>
              <w:rPr>
                <w:rFonts w:ascii="Times New Roman" w:hAnsi="Times New Roman" w:cs="Times New Roman"/>
                <w:color w:val="212121"/>
                <w:sz w:val="24"/>
                <w:szCs w:val="24"/>
                <w:lang w:val="uk-UA"/>
              </w:rPr>
              <w:t>ф</w:t>
            </w:r>
            <w:r w:rsidRPr="008C6771">
              <w:rPr>
                <w:rFonts w:ascii="Times New Roman" w:hAnsi="Times New Roman" w:cs="Times New Roman"/>
                <w:color w:val="212121"/>
                <w:sz w:val="24"/>
                <w:szCs w:val="24"/>
                <w:lang w:val="uk-UA"/>
              </w:rPr>
              <w:t>абрикація</w:t>
            </w:r>
            <w:r>
              <w:rPr>
                <w:rFonts w:ascii="Times New Roman" w:hAnsi="Times New Roman" w:cs="Times New Roman"/>
                <w:color w:val="212121"/>
                <w:sz w:val="24"/>
                <w:szCs w:val="24"/>
              </w:rPr>
              <w:t> </w:t>
            </w:r>
            <w:r w:rsidRPr="008C6771">
              <w:rPr>
                <w:rFonts w:ascii="Times New Roman" w:hAnsi="Times New Roman" w:cs="Times New Roman"/>
                <w:color w:val="212121"/>
                <w:sz w:val="24"/>
                <w:szCs w:val="24"/>
                <w:lang w:val="uk-UA"/>
              </w:rPr>
              <w:br/>
            </w:r>
            <w:r>
              <w:rPr>
                <w:rFonts w:ascii="Times New Roman" w:hAnsi="Times New Roman" w:cs="Times New Roman"/>
                <w:color w:val="212121"/>
                <w:sz w:val="24"/>
                <w:szCs w:val="24"/>
                <w:lang w:val="uk-UA"/>
              </w:rPr>
              <w:t>п</w:t>
            </w:r>
            <w:r w:rsidR="00987D08" w:rsidRPr="008C6771">
              <w:rPr>
                <w:rFonts w:ascii="Times New Roman" w:hAnsi="Times New Roman" w:cs="Times New Roman"/>
                <w:color w:val="212121"/>
                <w:sz w:val="24"/>
                <w:szCs w:val="24"/>
                <w:lang w:val="uk-UA"/>
              </w:rPr>
              <w:t>лагіат</w:t>
            </w:r>
          </w:p>
          <w:p w:rsidR="008C6771" w:rsidRPr="008C6771" w:rsidRDefault="008C6771" w:rsidP="005D5386">
            <w:pPr>
              <w:spacing w:line="295" w:lineRule="atLeast"/>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самоплагіат</w:t>
            </w:r>
          </w:p>
        </w:tc>
        <w:tc>
          <w:tcPr>
            <w:tcW w:w="0" w:type="auto"/>
          </w:tcPr>
          <w:p w:rsidR="00987D08" w:rsidRPr="008C6771" w:rsidRDefault="00987D08" w:rsidP="005D5386">
            <w:pPr>
              <w:spacing w:line="295" w:lineRule="atLeast"/>
              <w:rPr>
                <w:rFonts w:ascii="Times New Roman" w:hAnsi="Times New Roman" w:cs="Times New Roman"/>
                <w:color w:val="212121"/>
                <w:sz w:val="24"/>
                <w:szCs w:val="24"/>
                <w:lang w:val="uk-UA"/>
              </w:rPr>
            </w:pPr>
            <w:r w:rsidRPr="008C6771">
              <w:rPr>
                <w:rFonts w:ascii="Times New Roman" w:hAnsi="Times New Roman" w:cs="Times New Roman"/>
                <w:color w:val="212121"/>
                <w:sz w:val="24"/>
                <w:szCs w:val="24"/>
                <w:lang w:val="uk-UA"/>
              </w:rPr>
              <w:t>Педагогічні працівники як автори</w:t>
            </w:r>
          </w:p>
        </w:tc>
        <w:tc>
          <w:tcPr>
            <w:tcW w:w="0" w:type="auto"/>
          </w:tcPr>
          <w:p w:rsidR="00987D08" w:rsidRPr="00BD5AEE" w:rsidRDefault="00987D08" w:rsidP="005D5386">
            <w:pPr>
              <w:spacing w:line="295" w:lineRule="atLeast"/>
              <w:rPr>
                <w:rFonts w:ascii="Times New Roman" w:hAnsi="Times New Roman" w:cs="Times New Roman"/>
                <w:color w:val="212121"/>
                <w:sz w:val="24"/>
                <w:szCs w:val="24"/>
                <w:lang w:val="uk-UA"/>
              </w:rPr>
            </w:pPr>
            <w:r w:rsidRPr="008C6771">
              <w:rPr>
                <w:rFonts w:ascii="Times New Roman" w:hAnsi="Times New Roman" w:cs="Times New Roman"/>
                <w:color w:val="212121"/>
                <w:sz w:val="24"/>
                <w:szCs w:val="24"/>
                <w:lang w:val="uk-UA"/>
              </w:rPr>
              <w:t>Навчально-методичні освітні продукти, створені педагогічними працівниками: - методич</w:t>
            </w:r>
            <w:r w:rsidRPr="00BD5AEE">
              <w:rPr>
                <w:rFonts w:ascii="Times New Roman" w:hAnsi="Times New Roman" w:cs="Times New Roman"/>
                <w:color w:val="212121"/>
                <w:sz w:val="24"/>
                <w:szCs w:val="24"/>
                <w:lang w:val="uk-UA"/>
              </w:rPr>
              <w:t>ні рекомендації; - навчальний посібник; -навчально-методичний посібник; - наочний посібник; - практичний посібник; - навчальний наочний посібник; - збірка; - методична збірка; - методичний вісник; - стаття; - методична розробка</w:t>
            </w:r>
          </w:p>
        </w:tc>
        <w:tc>
          <w:tcPr>
            <w:tcW w:w="0" w:type="auto"/>
          </w:tcPr>
          <w:p w:rsidR="00987D08" w:rsidRPr="00BD5AEE" w:rsidRDefault="00987D08" w:rsidP="005D5386">
            <w:pPr>
              <w:spacing w:line="295" w:lineRule="atLeast"/>
              <w:rPr>
                <w:rFonts w:ascii="Times New Roman" w:hAnsi="Times New Roman" w:cs="Times New Roman"/>
                <w:color w:val="212121"/>
                <w:sz w:val="24"/>
                <w:szCs w:val="24"/>
                <w:lang w:val="uk-UA"/>
              </w:rPr>
            </w:pPr>
            <w:r w:rsidRPr="00BD5AEE">
              <w:rPr>
                <w:rFonts w:ascii="Times New Roman" w:hAnsi="Times New Roman" w:cs="Times New Roman"/>
                <w:color w:val="212121"/>
                <w:sz w:val="24"/>
                <w:szCs w:val="24"/>
                <w:lang w:val="uk-UA"/>
              </w:rPr>
              <w:t>У випадку встановлення порушень такого порядку: А) спотворене представлення у методичних розробках, публікаціях чужих розробок, ідей, синтезу або компіляції чужих джерел, використання Інтернету без посилань, фальсифікація наукових досліджень, неправдива інформація про власну освітню діяльність є підставою для відмови в присвоєнні раніше присвоєного педагогічного звання, кваліфікаційної категорії; б) у разі встановлення в атестаційний період фактів списування здобувачами під час контрольних зрізів знань, фальсифікації результатів власної педагогічної діяльності позбавлення педагогічного працівника І,ІІ кваліфікаційної категорії</w:t>
            </w:r>
          </w:p>
        </w:tc>
        <w:tc>
          <w:tcPr>
            <w:tcW w:w="0" w:type="auto"/>
          </w:tcPr>
          <w:p w:rsidR="00987D08" w:rsidRPr="008C6771" w:rsidRDefault="00987D08" w:rsidP="005D5386">
            <w:pPr>
              <w:spacing w:line="295" w:lineRule="atLeast"/>
              <w:rPr>
                <w:rFonts w:ascii="Times New Roman" w:hAnsi="Times New Roman" w:cs="Times New Roman"/>
                <w:color w:val="212121"/>
                <w:sz w:val="24"/>
                <w:szCs w:val="24"/>
              </w:rPr>
            </w:pPr>
            <w:r w:rsidRPr="008C6771">
              <w:rPr>
                <w:rFonts w:ascii="Times New Roman" w:hAnsi="Times New Roman" w:cs="Times New Roman"/>
                <w:color w:val="212121"/>
                <w:sz w:val="24"/>
                <w:szCs w:val="24"/>
              </w:rPr>
              <w:t>Педагогічна та методичні ради закладу, науково-методична рада методичного кабінету, атестаційні комі</w:t>
            </w:r>
            <w:proofErr w:type="gramStart"/>
            <w:r w:rsidRPr="008C6771">
              <w:rPr>
                <w:rFonts w:ascii="Times New Roman" w:hAnsi="Times New Roman" w:cs="Times New Roman"/>
                <w:color w:val="212121"/>
                <w:sz w:val="24"/>
                <w:szCs w:val="24"/>
              </w:rPr>
              <w:t>с</w:t>
            </w:r>
            <w:proofErr w:type="gramEnd"/>
            <w:r w:rsidRPr="008C6771">
              <w:rPr>
                <w:rFonts w:ascii="Times New Roman" w:hAnsi="Times New Roman" w:cs="Times New Roman"/>
                <w:color w:val="212121"/>
                <w:sz w:val="24"/>
                <w:szCs w:val="24"/>
              </w:rPr>
              <w:t>ії (закладу освіти)</w:t>
            </w:r>
          </w:p>
        </w:tc>
      </w:tr>
      <w:tr w:rsidR="008C6771" w:rsidTr="00987D08">
        <w:tc>
          <w:tcPr>
            <w:tcW w:w="0" w:type="auto"/>
          </w:tcPr>
          <w:p w:rsidR="008C6771" w:rsidRPr="008C6771" w:rsidRDefault="008C6771" w:rsidP="005D5386">
            <w:pPr>
              <w:spacing w:line="295" w:lineRule="atLeast"/>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Хабарництво</w:t>
            </w:r>
          </w:p>
        </w:tc>
        <w:tc>
          <w:tcPr>
            <w:tcW w:w="0" w:type="auto"/>
          </w:tcPr>
          <w:p w:rsidR="00640C5E" w:rsidRDefault="00640C5E" w:rsidP="005D5386">
            <w:pPr>
              <w:spacing w:line="295" w:lineRule="atLeast"/>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Керівники,</w:t>
            </w:r>
          </w:p>
          <w:p w:rsidR="008C6771" w:rsidRDefault="00640C5E" w:rsidP="005D5386">
            <w:pPr>
              <w:spacing w:line="295" w:lineRule="atLeast"/>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педагоги,</w:t>
            </w:r>
          </w:p>
          <w:p w:rsidR="00640C5E" w:rsidRDefault="00640C5E" w:rsidP="005D5386">
            <w:pPr>
              <w:spacing w:line="295" w:lineRule="atLeast"/>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здобувачі  освіти</w:t>
            </w:r>
          </w:p>
          <w:p w:rsidR="008C6771" w:rsidRPr="008C6771" w:rsidRDefault="008C6771" w:rsidP="005D5386">
            <w:pPr>
              <w:spacing w:line="295" w:lineRule="atLeast"/>
              <w:rPr>
                <w:rFonts w:ascii="Times New Roman" w:hAnsi="Times New Roman" w:cs="Times New Roman"/>
                <w:color w:val="212121"/>
                <w:sz w:val="24"/>
                <w:szCs w:val="24"/>
                <w:lang w:val="uk-UA"/>
              </w:rPr>
            </w:pPr>
          </w:p>
        </w:tc>
        <w:tc>
          <w:tcPr>
            <w:tcW w:w="0" w:type="auto"/>
          </w:tcPr>
          <w:p w:rsidR="008C6771" w:rsidRPr="008C6771" w:rsidRDefault="00640C5E" w:rsidP="005D5386">
            <w:pPr>
              <w:spacing w:line="295" w:lineRule="atLeast"/>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Виявлення  факту  надання  (отримання) будь-яких благ  з  метою  отримання  переваги  в  освітньому  процесі</w:t>
            </w:r>
          </w:p>
        </w:tc>
        <w:tc>
          <w:tcPr>
            <w:tcW w:w="0" w:type="auto"/>
          </w:tcPr>
          <w:p w:rsidR="00640C5E" w:rsidRDefault="00640C5E" w:rsidP="005D5386">
            <w:pPr>
              <w:spacing w:line="295" w:lineRule="atLeast"/>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Догана,</w:t>
            </w:r>
          </w:p>
          <w:p w:rsidR="008C6771" w:rsidRDefault="00640C5E" w:rsidP="005D5386">
            <w:pPr>
              <w:spacing w:line="295" w:lineRule="atLeast"/>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звільнення,</w:t>
            </w:r>
          </w:p>
          <w:p w:rsidR="00640C5E" w:rsidRDefault="00640C5E" w:rsidP="005D5386">
            <w:pPr>
              <w:spacing w:line="295" w:lineRule="atLeast"/>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кримінальна  відповідальність,</w:t>
            </w:r>
          </w:p>
          <w:p w:rsidR="00640C5E" w:rsidRPr="00640C5E" w:rsidRDefault="00640C5E" w:rsidP="005D5386">
            <w:pPr>
              <w:spacing w:line="295" w:lineRule="atLeast"/>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обговорення  на  класних  та  батьківських  зборах</w:t>
            </w:r>
          </w:p>
        </w:tc>
        <w:tc>
          <w:tcPr>
            <w:tcW w:w="0" w:type="auto"/>
          </w:tcPr>
          <w:p w:rsidR="00640C5E" w:rsidRDefault="00640C5E" w:rsidP="005D5386">
            <w:pPr>
              <w:spacing w:line="295" w:lineRule="atLeast"/>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Керівник  управління, керівник школи,</w:t>
            </w:r>
          </w:p>
          <w:p w:rsidR="008C6771" w:rsidRPr="00640C5E" w:rsidRDefault="00640C5E" w:rsidP="005D5386">
            <w:pPr>
              <w:spacing w:line="295" w:lineRule="atLeast"/>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класний  керівник</w:t>
            </w:r>
          </w:p>
        </w:tc>
      </w:tr>
    </w:tbl>
    <w:p w:rsidR="00DD0F8C" w:rsidRPr="00CF36FE" w:rsidRDefault="00C8080D" w:rsidP="00DD0F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w:t>
      </w:r>
      <w:r w:rsidR="00DD0F8C">
        <w:rPr>
          <w:rFonts w:ascii="Times New Roman" w:eastAsia="Times New Roman" w:hAnsi="Times New Roman" w:cs="Times New Roman"/>
          <w:sz w:val="24"/>
          <w:szCs w:val="24"/>
          <w:lang w:val="uk-UA" w:eastAsia="ru-RU"/>
        </w:rPr>
        <w:t xml:space="preserve"> 4.2.</w:t>
      </w:r>
      <w:r w:rsidRPr="00C8080D">
        <w:rPr>
          <w:rFonts w:ascii="Times New Roman" w:eastAsia="Times New Roman" w:hAnsi="Times New Roman" w:cs="Times New Roman"/>
          <w:sz w:val="24"/>
          <w:szCs w:val="24"/>
          <w:lang w:eastAsia="ru-RU"/>
        </w:rPr>
        <w:t> </w:t>
      </w:r>
      <w:r w:rsidR="00DD0F8C" w:rsidRPr="00CF36FE">
        <w:rPr>
          <w:rFonts w:ascii="Times New Roman" w:eastAsia="Times New Roman" w:hAnsi="Times New Roman" w:cs="Times New Roman"/>
          <w:sz w:val="24"/>
          <w:szCs w:val="24"/>
          <w:lang w:eastAsia="ru-RU"/>
        </w:rPr>
        <w:t>Кожна особа, стосовно якої порушено питання про порушення нею академічної доброчесності, має такі права:</w:t>
      </w:r>
    </w:p>
    <w:p w:rsidR="00DD0F8C" w:rsidRPr="00DD0F8C" w:rsidRDefault="00DD0F8C" w:rsidP="00DD0F8C">
      <w:pPr>
        <w:pStyle w:val="ad"/>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n649"/>
      <w:bookmarkEnd w:id="0"/>
      <w:r w:rsidRPr="00DD0F8C">
        <w:rPr>
          <w:rFonts w:ascii="Times New Roman" w:eastAsia="Times New Roman" w:hAnsi="Times New Roman" w:cs="Times New Roman"/>
          <w:sz w:val="24"/>
          <w:szCs w:val="24"/>
          <w:lang w:eastAsia="ru-RU"/>
        </w:rPr>
        <w:t xml:space="preserve">ознайомлюватися з усіма матеріалами </w:t>
      </w:r>
      <w:proofErr w:type="gramStart"/>
      <w:r w:rsidRPr="00DD0F8C">
        <w:rPr>
          <w:rFonts w:ascii="Times New Roman" w:eastAsia="Times New Roman" w:hAnsi="Times New Roman" w:cs="Times New Roman"/>
          <w:sz w:val="24"/>
          <w:szCs w:val="24"/>
          <w:lang w:eastAsia="ru-RU"/>
        </w:rPr>
        <w:t>перев</w:t>
      </w:r>
      <w:proofErr w:type="gramEnd"/>
      <w:r w:rsidRPr="00DD0F8C">
        <w:rPr>
          <w:rFonts w:ascii="Times New Roman" w:eastAsia="Times New Roman" w:hAnsi="Times New Roman" w:cs="Times New Roman"/>
          <w:sz w:val="24"/>
          <w:szCs w:val="24"/>
          <w:lang w:eastAsia="ru-RU"/>
        </w:rPr>
        <w:t>ірки щодо встановлення факту порушення академічної доброчесності, подавати до них зауваження;</w:t>
      </w:r>
    </w:p>
    <w:p w:rsidR="00DD0F8C" w:rsidRPr="00DD0F8C" w:rsidRDefault="00DD0F8C" w:rsidP="00DD0F8C">
      <w:pPr>
        <w:pStyle w:val="ad"/>
        <w:spacing w:before="100" w:beforeAutospacing="1" w:after="100" w:afterAutospacing="1" w:line="240" w:lineRule="auto"/>
        <w:ind w:left="660"/>
        <w:jc w:val="both"/>
        <w:rPr>
          <w:rFonts w:ascii="Times New Roman" w:eastAsia="Times New Roman" w:hAnsi="Times New Roman" w:cs="Times New Roman"/>
          <w:sz w:val="24"/>
          <w:szCs w:val="24"/>
          <w:lang w:eastAsia="ru-RU"/>
        </w:rPr>
      </w:pPr>
    </w:p>
    <w:p w:rsidR="00DD0F8C" w:rsidRPr="00DD0F8C" w:rsidRDefault="00DD0F8C" w:rsidP="00DD0F8C">
      <w:pPr>
        <w:pStyle w:val="ad"/>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 w:name="n650"/>
      <w:bookmarkEnd w:id="1"/>
      <w:r w:rsidRPr="00DD0F8C">
        <w:rPr>
          <w:rFonts w:ascii="Times New Roman" w:eastAsia="Times New Roman" w:hAnsi="Times New Roman" w:cs="Times New Roman"/>
          <w:sz w:val="24"/>
          <w:szCs w:val="24"/>
          <w:lang w:eastAsia="ru-RU"/>
        </w:rPr>
        <w:t xml:space="preserve">особисто або через представника надавати усні та письмові пояснення або відмовитися від надання будь-яких пояснень, брати участь у </w:t>
      </w:r>
      <w:proofErr w:type="gramStart"/>
      <w:r w:rsidRPr="00DD0F8C">
        <w:rPr>
          <w:rFonts w:ascii="Times New Roman" w:eastAsia="Times New Roman" w:hAnsi="Times New Roman" w:cs="Times New Roman"/>
          <w:sz w:val="24"/>
          <w:szCs w:val="24"/>
          <w:lang w:eastAsia="ru-RU"/>
        </w:rPr>
        <w:t>досл</w:t>
      </w:r>
      <w:proofErr w:type="gramEnd"/>
      <w:r w:rsidRPr="00DD0F8C">
        <w:rPr>
          <w:rFonts w:ascii="Times New Roman" w:eastAsia="Times New Roman" w:hAnsi="Times New Roman" w:cs="Times New Roman"/>
          <w:sz w:val="24"/>
          <w:szCs w:val="24"/>
          <w:lang w:eastAsia="ru-RU"/>
        </w:rPr>
        <w:t>ідженні доказів порушення академічної доброчесності;</w:t>
      </w:r>
    </w:p>
    <w:p w:rsidR="00DD0F8C" w:rsidRPr="00DD0F8C" w:rsidRDefault="00DD0F8C" w:rsidP="00DD0F8C">
      <w:pPr>
        <w:pStyle w:val="ad"/>
        <w:rPr>
          <w:rFonts w:ascii="Times New Roman" w:eastAsia="Times New Roman" w:hAnsi="Times New Roman" w:cs="Times New Roman"/>
          <w:sz w:val="24"/>
          <w:szCs w:val="24"/>
          <w:lang w:eastAsia="ru-RU"/>
        </w:rPr>
      </w:pPr>
      <w:bookmarkStart w:id="2" w:name="n651"/>
      <w:bookmarkEnd w:id="2"/>
    </w:p>
    <w:p w:rsidR="00DD0F8C" w:rsidRPr="00DD0F8C" w:rsidRDefault="00DD0F8C" w:rsidP="00DD0F8C">
      <w:pPr>
        <w:pStyle w:val="ad"/>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D0F8C">
        <w:rPr>
          <w:rFonts w:ascii="Times New Roman" w:eastAsia="Times New Roman" w:hAnsi="Times New Roman" w:cs="Times New Roman"/>
          <w:sz w:val="24"/>
          <w:szCs w:val="24"/>
          <w:lang w:eastAsia="ru-RU"/>
        </w:rPr>
        <w:t xml:space="preserve">знати про дату, час і місце та бути присутньою </w:t>
      </w:r>
      <w:proofErr w:type="gramStart"/>
      <w:r w:rsidRPr="00DD0F8C">
        <w:rPr>
          <w:rFonts w:ascii="Times New Roman" w:eastAsia="Times New Roman" w:hAnsi="Times New Roman" w:cs="Times New Roman"/>
          <w:sz w:val="24"/>
          <w:szCs w:val="24"/>
          <w:lang w:eastAsia="ru-RU"/>
        </w:rPr>
        <w:t>п</w:t>
      </w:r>
      <w:proofErr w:type="gramEnd"/>
      <w:r w:rsidRPr="00DD0F8C">
        <w:rPr>
          <w:rFonts w:ascii="Times New Roman" w:eastAsia="Times New Roman" w:hAnsi="Times New Roman" w:cs="Times New Roman"/>
          <w:sz w:val="24"/>
          <w:szCs w:val="24"/>
          <w:lang w:eastAsia="ru-RU"/>
        </w:rPr>
        <w:t>ід час розгляду питання про встановлення факту порушення академічної доброчесності та притягнення її до академічної відповідальності;</w:t>
      </w:r>
    </w:p>
    <w:p w:rsidR="00DD0F8C" w:rsidRPr="00DD0F8C" w:rsidRDefault="00DD0F8C" w:rsidP="00DD0F8C">
      <w:pPr>
        <w:pStyle w:val="ad"/>
        <w:rPr>
          <w:rFonts w:ascii="Times New Roman" w:eastAsia="Times New Roman" w:hAnsi="Times New Roman" w:cs="Times New Roman"/>
          <w:sz w:val="24"/>
          <w:szCs w:val="24"/>
          <w:lang w:eastAsia="ru-RU"/>
        </w:rPr>
      </w:pPr>
    </w:p>
    <w:p w:rsidR="00DD0F8C" w:rsidRPr="00DD0F8C" w:rsidRDefault="00DD0F8C" w:rsidP="00DD0F8C">
      <w:pPr>
        <w:pStyle w:val="ad"/>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D0F8C">
        <w:rPr>
          <w:rFonts w:ascii="Times New Roman" w:eastAsia="Times New Roman" w:hAnsi="Times New Roman" w:cs="Times New Roman"/>
          <w:sz w:val="24"/>
          <w:szCs w:val="24"/>
          <w:lang w:eastAsia="ru-RU"/>
        </w:rPr>
        <w:t xml:space="preserve">оскаржити </w:t>
      </w:r>
      <w:proofErr w:type="gramStart"/>
      <w:r w:rsidRPr="00DD0F8C">
        <w:rPr>
          <w:rFonts w:ascii="Times New Roman" w:eastAsia="Times New Roman" w:hAnsi="Times New Roman" w:cs="Times New Roman"/>
          <w:sz w:val="24"/>
          <w:szCs w:val="24"/>
          <w:lang w:eastAsia="ru-RU"/>
        </w:rPr>
        <w:t>р</w:t>
      </w:r>
      <w:proofErr w:type="gramEnd"/>
      <w:r w:rsidRPr="00DD0F8C">
        <w:rPr>
          <w:rFonts w:ascii="Times New Roman" w:eastAsia="Times New Roman" w:hAnsi="Times New Roman" w:cs="Times New Roman"/>
          <w:sz w:val="24"/>
          <w:szCs w:val="24"/>
          <w:lang w:eastAsia="ru-RU"/>
        </w:rPr>
        <w:t>ішення про притягнення до академічної відповідальності до органу, уповноваженого розглядати апеляції, або до суду.</w:t>
      </w:r>
    </w:p>
    <w:p w:rsidR="005E4AE6" w:rsidRPr="00DD0F8C" w:rsidRDefault="00C8080D" w:rsidP="00DD0F8C">
      <w:pPr>
        <w:pStyle w:val="a6"/>
        <w:jc w:val="center"/>
        <w:rPr>
          <w:rFonts w:ascii="Times New Roman" w:hAnsi="Times New Roman" w:cs="Times New Roman"/>
          <w:b/>
          <w:sz w:val="24"/>
          <w:szCs w:val="24"/>
          <w:lang w:val="uk-UA" w:eastAsia="ru-RU"/>
        </w:rPr>
      </w:pPr>
      <w:r w:rsidRPr="00DD0F8C">
        <w:rPr>
          <w:rFonts w:ascii="Times New Roman" w:hAnsi="Times New Roman" w:cs="Times New Roman"/>
          <w:b/>
          <w:sz w:val="24"/>
          <w:szCs w:val="24"/>
          <w:lang w:eastAsia="ru-RU"/>
        </w:rPr>
        <w:t>5. Заходи з попередження, виявлення та встановлення фактів порушення</w:t>
      </w:r>
    </w:p>
    <w:p w:rsidR="00C8080D" w:rsidRPr="00DD0F8C" w:rsidRDefault="00C8080D" w:rsidP="00DD0F8C">
      <w:pPr>
        <w:pStyle w:val="a6"/>
        <w:jc w:val="center"/>
        <w:rPr>
          <w:rFonts w:ascii="Times New Roman" w:hAnsi="Times New Roman" w:cs="Times New Roman"/>
          <w:b/>
          <w:sz w:val="24"/>
          <w:szCs w:val="24"/>
          <w:lang w:eastAsia="ru-RU"/>
        </w:rPr>
      </w:pPr>
      <w:r w:rsidRPr="00DD0F8C">
        <w:rPr>
          <w:rFonts w:ascii="Times New Roman" w:hAnsi="Times New Roman" w:cs="Times New Roman"/>
          <w:b/>
          <w:sz w:val="24"/>
          <w:szCs w:val="24"/>
          <w:lang w:eastAsia="ru-RU"/>
        </w:rPr>
        <w:t>академічної доброчесності</w:t>
      </w:r>
    </w:p>
    <w:p w:rsidR="00C8080D" w:rsidRPr="00C8080D" w:rsidRDefault="00C8080D" w:rsidP="00C8080D">
      <w:pPr>
        <w:tabs>
          <w:tab w:val="left" w:pos="810"/>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xml:space="preserve">    5.1. При прийомі на роботу працівник знайомиться із даним Положенням </w:t>
      </w:r>
      <w:proofErr w:type="gramStart"/>
      <w:r w:rsidRPr="00C8080D">
        <w:rPr>
          <w:rFonts w:ascii="Times New Roman" w:eastAsia="Times New Roman" w:hAnsi="Times New Roman" w:cs="Times New Roman"/>
          <w:sz w:val="24"/>
          <w:szCs w:val="24"/>
          <w:lang w:eastAsia="ru-RU"/>
        </w:rPr>
        <w:t>п</w:t>
      </w:r>
      <w:proofErr w:type="gramEnd"/>
      <w:r w:rsidRPr="00C8080D">
        <w:rPr>
          <w:rFonts w:ascii="Times New Roman" w:eastAsia="Times New Roman" w:hAnsi="Times New Roman" w:cs="Times New Roman"/>
          <w:sz w:val="24"/>
          <w:szCs w:val="24"/>
          <w:lang w:eastAsia="ru-RU"/>
        </w:rPr>
        <w:t>ід розписку після ознайомлення із правилами внутрішнього трудового розпорядку освітнього закладу.</w:t>
      </w:r>
    </w:p>
    <w:p w:rsidR="00C8080D" w:rsidRPr="00C8080D" w:rsidRDefault="00C8080D" w:rsidP="00C8080D">
      <w:pPr>
        <w:tabs>
          <w:tab w:val="left" w:pos="810"/>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xml:space="preserve">     5.2. Положення доводиться до батьківської громадськості </w:t>
      </w:r>
      <w:r w:rsidR="005E4AE6">
        <w:rPr>
          <w:rFonts w:ascii="Times New Roman" w:eastAsia="Times New Roman" w:hAnsi="Times New Roman" w:cs="Times New Roman"/>
          <w:sz w:val="24"/>
          <w:szCs w:val="24"/>
          <w:lang w:eastAsia="ru-RU"/>
        </w:rPr>
        <w:t>на загальношкільних</w:t>
      </w:r>
      <w:r w:rsidR="005E4AE6">
        <w:rPr>
          <w:rFonts w:ascii="Times New Roman" w:eastAsia="Times New Roman" w:hAnsi="Times New Roman" w:cs="Times New Roman"/>
          <w:sz w:val="24"/>
          <w:szCs w:val="24"/>
          <w:lang w:val="uk-UA" w:eastAsia="ru-RU"/>
        </w:rPr>
        <w:t xml:space="preserve">  зборах</w:t>
      </w:r>
      <w:r w:rsidRPr="00C8080D">
        <w:rPr>
          <w:rFonts w:ascii="Times New Roman" w:eastAsia="Times New Roman" w:hAnsi="Times New Roman" w:cs="Times New Roman"/>
          <w:sz w:val="24"/>
          <w:szCs w:val="24"/>
          <w:lang w:eastAsia="ru-RU"/>
        </w:rPr>
        <w:t>, а також оприлюднюється на сайті закладу.</w:t>
      </w:r>
    </w:p>
    <w:p w:rsidR="00C8080D" w:rsidRPr="00C8080D" w:rsidRDefault="00C8080D" w:rsidP="00C8080D">
      <w:pPr>
        <w:tabs>
          <w:tab w:val="left" w:pos="810"/>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5.3.  Заступник директора школи, що відповідає за організацію методичної роботи в закладі:</w:t>
      </w:r>
    </w:p>
    <w:p w:rsidR="00C8080D" w:rsidRPr="00C8080D" w:rsidRDefault="00C8080D" w:rsidP="00C8080D">
      <w:pPr>
        <w:tabs>
          <w:tab w:val="left" w:pos="810"/>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xml:space="preserve">       - забезпечує шляхом практикумів, консультацій та інших індивідуальних та колективних форм навчання з педагогічними працівниками створення, оформлення ними методичних розробок (робіт) для публікацій, на конкурси </w:t>
      </w:r>
      <w:proofErr w:type="gramStart"/>
      <w:r w:rsidRPr="00C8080D">
        <w:rPr>
          <w:rFonts w:ascii="Times New Roman" w:eastAsia="Times New Roman" w:hAnsi="Times New Roman" w:cs="Times New Roman"/>
          <w:sz w:val="24"/>
          <w:szCs w:val="24"/>
          <w:lang w:eastAsia="ru-RU"/>
        </w:rPr>
        <w:t>р</w:t>
      </w:r>
      <w:proofErr w:type="gramEnd"/>
      <w:r w:rsidRPr="00C8080D">
        <w:rPr>
          <w:rFonts w:ascii="Times New Roman" w:eastAsia="Times New Roman" w:hAnsi="Times New Roman" w:cs="Times New Roman"/>
          <w:sz w:val="24"/>
          <w:szCs w:val="24"/>
          <w:lang w:eastAsia="ru-RU"/>
        </w:rPr>
        <w:t>ізного рівня з метою попередження порушень академічної доброчесності;</w:t>
      </w:r>
    </w:p>
    <w:p w:rsidR="00C8080D" w:rsidRPr="00C8080D" w:rsidRDefault="00C8080D" w:rsidP="00C8080D">
      <w:pPr>
        <w:tabs>
          <w:tab w:val="left" w:pos="810"/>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xml:space="preserve">       - забезпечує рецензування робіт на конкурси, на присвоєння педагогічного звання та рекомендує вчителям сервіси безкоштовної </w:t>
      </w:r>
      <w:proofErr w:type="gramStart"/>
      <w:r w:rsidRPr="00C8080D">
        <w:rPr>
          <w:rFonts w:ascii="Times New Roman" w:eastAsia="Times New Roman" w:hAnsi="Times New Roman" w:cs="Times New Roman"/>
          <w:sz w:val="24"/>
          <w:szCs w:val="24"/>
          <w:lang w:eastAsia="ru-RU"/>
        </w:rPr>
        <w:t>перев</w:t>
      </w:r>
      <w:proofErr w:type="gramEnd"/>
      <w:r w:rsidRPr="00C8080D">
        <w:rPr>
          <w:rFonts w:ascii="Times New Roman" w:eastAsia="Times New Roman" w:hAnsi="Times New Roman" w:cs="Times New Roman"/>
          <w:sz w:val="24"/>
          <w:szCs w:val="24"/>
          <w:lang w:eastAsia="ru-RU"/>
        </w:rPr>
        <w:t>ірки робіт на антиплагіат.</w:t>
      </w:r>
    </w:p>
    <w:p w:rsidR="00C8080D" w:rsidRDefault="00C8080D" w:rsidP="00C8080D">
      <w:pPr>
        <w:tabs>
          <w:tab w:val="left" w:pos="810"/>
          <w:tab w:val="left" w:pos="7150"/>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C8080D">
        <w:rPr>
          <w:rFonts w:ascii="Times New Roman" w:eastAsia="Times New Roman" w:hAnsi="Times New Roman" w:cs="Times New Roman"/>
          <w:sz w:val="24"/>
          <w:szCs w:val="24"/>
          <w:lang w:eastAsia="ru-RU"/>
        </w:rPr>
        <w:t>      5.4.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з учнями щодо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5E4AE6" w:rsidRPr="00E22DB6" w:rsidRDefault="005E4AE6" w:rsidP="005E4AE6">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val="uk-UA" w:eastAsia="uk-UA"/>
        </w:rPr>
        <w:t xml:space="preserve">       5.5</w:t>
      </w:r>
      <w:r w:rsidRPr="00E22DB6">
        <w:rPr>
          <w:rFonts w:ascii="Times New Roman" w:eastAsia="Times New Roman" w:hAnsi="Times New Roman" w:cs="Times New Roman"/>
          <w:color w:val="000000"/>
          <w:sz w:val="24"/>
          <w:szCs w:val="24"/>
          <w:lang w:eastAsia="uk-UA"/>
        </w:rPr>
        <w:t xml:space="preserve">. Для прийняття </w:t>
      </w:r>
      <w:proofErr w:type="gramStart"/>
      <w:r w:rsidRPr="00E22DB6">
        <w:rPr>
          <w:rFonts w:ascii="Times New Roman" w:eastAsia="Times New Roman" w:hAnsi="Times New Roman" w:cs="Times New Roman"/>
          <w:color w:val="000000"/>
          <w:sz w:val="24"/>
          <w:szCs w:val="24"/>
          <w:lang w:eastAsia="uk-UA"/>
        </w:rPr>
        <w:t>р</w:t>
      </w:r>
      <w:proofErr w:type="gramEnd"/>
      <w:r w:rsidRPr="00E22DB6">
        <w:rPr>
          <w:rFonts w:ascii="Times New Roman" w:eastAsia="Times New Roman" w:hAnsi="Times New Roman" w:cs="Times New Roman"/>
          <w:color w:val="000000"/>
          <w:sz w:val="24"/>
          <w:szCs w:val="24"/>
          <w:lang w:eastAsia="uk-UA"/>
        </w:rPr>
        <w:t>ішення про призначення відповідальності за списування створюється шкільна комісія з попереджування списування здобувачами освіти у складі класного керівника, вчителя-предметника та представника учнівського самоврядування класу.</w:t>
      </w:r>
    </w:p>
    <w:p w:rsidR="005E4AE6" w:rsidRPr="00BD5AEE" w:rsidRDefault="005E4AE6" w:rsidP="005E4AE6">
      <w:pPr>
        <w:spacing w:before="100" w:beforeAutospacing="1" w:after="100" w:afterAutospacing="1"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5</w:t>
      </w:r>
      <w:r w:rsidRPr="00BD5AEE">
        <w:rPr>
          <w:rFonts w:ascii="Times New Roman" w:eastAsia="Times New Roman" w:hAnsi="Times New Roman" w:cs="Times New Roman"/>
          <w:color w:val="000000"/>
          <w:sz w:val="24"/>
          <w:szCs w:val="24"/>
          <w:lang w:val="uk-UA" w:eastAsia="uk-UA"/>
        </w:rPr>
        <w:t>.6. Комісія в разі встановлення фактів списування надає рекомендації щодо надання форми відповідальності (повторне проходження оцінювання відповідного освітнього компонента освітньої програми) з урахуванням індивідуальних результатів освітньої діяльності здобувача.</w:t>
      </w:r>
    </w:p>
    <w:p w:rsidR="00C8080D" w:rsidRPr="00C8080D" w:rsidRDefault="00C8080D" w:rsidP="00D80ED8">
      <w:pPr>
        <w:tabs>
          <w:tab w:val="left" w:pos="1412"/>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b/>
          <w:bCs/>
          <w:sz w:val="24"/>
          <w:szCs w:val="24"/>
          <w:lang w:eastAsia="ru-RU"/>
        </w:rPr>
        <w:t>       </w:t>
      </w:r>
      <w:r w:rsidRPr="00BD5AEE">
        <w:rPr>
          <w:rFonts w:ascii="Times New Roman" w:eastAsia="Times New Roman" w:hAnsi="Times New Roman" w:cs="Times New Roman"/>
          <w:b/>
          <w:bCs/>
          <w:sz w:val="24"/>
          <w:szCs w:val="24"/>
          <w:lang w:val="uk-UA" w:eastAsia="ru-RU"/>
        </w:rPr>
        <w:t xml:space="preserve"> </w:t>
      </w:r>
      <w:r w:rsidRPr="00C8080D">
        <w:rPr>
          <w:rFonts w:ascii="Times New Roman" w:eastAsia="Times New Roman" w:hAnsi="Times New Roman" w:cs="Times New Roman"/>
          <w:b/>
          <w:bCs/>
          <w:sz w:val="24"/>
          <w:szCs w:val="24"/>
          <w:lang w:eastAsia="ru-RU"/>
        </w:rPr>
        <w:t>               6. Комі</w:t>
      </w:r>
      <w:proofErr w:type="gramStart"/>
      <w:r w:rsidRPr="00C8080D">
        <w:rPr>
          <w:rFonts w:ascii="Times New Roman" w:eastAsia="Times New Roman" w:hAnsi="Times New Roman" w:cs="Times New Roman"/>
          <w:b/>
          <w:bCs/>
          <w:sz w:val="24"/>
          <w:szCs w:val="24"/>
          <w:lang w:eastAsia="ru-RU"/>
        </w:rPr>
        <w:t>с</w:t>
      </w:r>
      <w:proofErr w:type="gramEnd"/>
      <w:r w:rsidRPr="00C8080D">
        <w:rPr>
          <w:rFonts w:ascii="Times New Roman" w:eastAsia="Times New Roman" w:hAnsi="Times New Roman" w:cs="Times New Roman"/>
          <w:b/>
          <w:bCs/>
          <w:sz w:val="24"/>
          <w:szCs w:val="24"/>
          <w:lang w:eastAsia="ru-RU"/>
        </w:rPr>
        <w:t xml:space="preserve">ія з питань академічної доброчесності </w:t>
      </w:r>
    </w:p>
    <w:p w:rsidR="00C8080D" w:rsidRPr="00C8080D" w:rsidRDefault="00C8080D" w:rsidP="00C8080D">
      <w:pPr>
        <w:spacing w:before="100" w:beforeAutospacing="1" w:after="100" w:afterAutospacing="1" w:line="240" w:lineRule="auto"/>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6.1. Комі</w:t>
      </w:r>
      <w:proofErr w:type="gramStart"/>
      <w:r w:rsidRPr="00C8080D">
        <w:rPr>
          <w:rFonts w:ascii="Times New Roman" w:eastAsia="Times New Roman" w:hAnsi="Times New Roman" w:cs="Times New Roman"/>
          <w:sz w:val="24"/>
          <w:szCs w:val="24"/>
          <w:lang w:eastAsia="ru-RU"/>
        </w:rPr>
        <w:t>с</w:t>
      </w:r>
      <w:proofErr w:type="gramEnd"/>
      <w:r w:rsidRPr="00C8080D">
        <w:rPr>
          <w:rFonts w:ascii="Times New Roman" w:eastAsia="Times New Roman" w:hAnsi="Times New Roman" w:cs="Times New Roman"/>
          <w:sz w:val="24"/>
          <w:szCs w:val="24"/>
          <w:lang w:eastAsia="ru-RU"/>
        </w:rPr>
        <w:t>і</w:t>
      </w:r>
      <w:proofErr w:type="gramStart"/>
      <w:r w:rsidRPr="00C8080D">
        <w:rPr>
          <w:rFonts w:ascii="Times New Roman" w:eastAsia="Times New Roman" w:hAnsi="Times New Roman" w:cs="Times New Roman"/>
          <w:sz w:val="24"/>
          <w:szCs w:val="24"/>
          <w:lang w:eastAsia="ru-RU"/>
        </w:rPr>
        <w:t>я</w:t>
      </w:r>
      <w:proofErr w:type="gramEnd"/>
      <w:r w:rsidRPr="00C8080D">
        <w:rPr>
          <w:rFonts w:ascii="Times New Roman" w:eastAsia="Times New Roman" w:hAnsi="Times New Roman" w:cs="Times New Roman"/>
          <w:sz w:val="24"/>
          <w:szCs w:val="24"/>
          <w:lang w:eastAsia="ru-RU"/>
        </w:rPr>
        <w:t xml:space="preserve"> з питань академічної доброчесності (далі – Комісія)  - це незалежний орган, що діє в закладі з метою забезпечення  дотримання учасниками освітнього процесу морально-етичних та правових норм  цього Положення.</w:t>
      </w:r>
    </w:p>
    <w:p w:rsidR="00C8080D" w:rsidRPr="00C8080D" w:rsidRDefault="00C8080D" w:rsidP="00C8080D">
      <w:pPr>
        <w:tabs>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xml:space="preserve">     6.2.  </w:t>
      </w:r>
      <w:proofErr w:type="gramStart"/>
      <w:r w:rsidRPr="00C8080D">
        <w:rPr>
          <w:rFonts w:ascii="Times New Roman" w:eastAsia="Times New Roman" w:hAnsi="Times New Roman" w:cs="Times New Roman"/>
          <w:sz w:val="24"/>
          <w:szCs w:val="24"/>
          <w:lang w:eastAsia="ru-RU"/>
        </w:rPr>
        <w:t>До</w:t>
      </w:r>
      <w:proofErr w:type="gramEnd"/>
      <w:r w:rsidRPr="00C8080D">
        <w:rPr>
          <w:rFonts w:ascii="Times New Roman" w:eastAsia="Times New Roman" w:hAnsi="Times New Roman" w:cs="Times New Roman"/>
          <w:sz w:val="24"/>
          <w:szCs w:val="24"/>
          <w:lang w:eastAsia="ru-RU"/>
        </w:rPr>
        <w:t xml:space="preserve"> складу Комісії входять представники </w:t>
      </w:r>
      <w:r w:rsidR="00D80ED8">
        <w:rPr>
          <w:rFonts w:ascii="Times New Roman" w:eastAsia="Times New Roman" w:hAnsi="Times New Roman" w:cs="Times New Roman"/>
          <w:sz w:val="24"/>
          <w:szCs w:val="24"/>
          <w:lang w:val="uk-UA" w:eastAsia="ru-RU"/>
        </w:rPr>
        <w:t xml:space="preserve">батьківського  комітету  </w:t>
      </w:r>
      <w:r w:rsidRPr="00C8080D">
        <w:rPr>
          <w:rFonts w:ascii="Times New Roman" w:eastAsia="Times New Roman" w:hAnsi="Times New Roman" w:cs="Times New Roman"/>
          <w:sz w:val="24"/>
          <w:szCs w:val="24"/>
          <w:lang w:eastAsia="ru-RU"/>
        </w:rPr>
        <w:t xml:space="preserve">школи, учнівського самоврядування  та педагогічного колективу. </w:t>
      </w:r>
    </w:p>
    <w:p w:rsidR="00C8080D" w:rsidRPr="00C8080D" w:rsidRDefault="00C8080D" w:rsidP="00C8080D">
      <w:pPr>
        <w:tabs>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xml:space="preserve">            Склад комісії затверджується </w:t>
      </w:r>
      <w:proofErr w:type="gramStart"/>
      <w:r w:rsidRPr="00C8080D">
        <w:rPr>
          <w:rFonts w:ascii="Times New Roman" w:eastAsia="Times New Roman" w:hAnsi="Times New Roman" w:cs="Times New Roman"/>
          <w:sz w:val="24"/>
          <w:szCs w:val="24"/>
          <w:lang w:eastAsia="ru-RU"/>
        </w:rPr>
        <w:t>р</w:t>
      </w:r>
      <w:proofErr w:type="gramEnd"/>
      <w:r w:rsidRPr="00C8080D">
        <w:rPr>
          <w:rFonts w:ascii="Times New Roman" w:eastAsia="Times New Roman" w:hAnsi="Times New Roman" w:cs="Times New Roman"/>
          <w:sz w:val="24"/>
          <w:szCs w:val="24"/>
          <w:lang w:eastAsia="ru-RU"/>
        </w:rPr>
        <w:t>ішенням педагогічної ради.</w:t>
      </w:r>
    </w:p>
    <w:p w:rsidR="00C8080D" w:rsidRPr="00C8080D" w:rsidRDefault="00C8080D" w:rsidP="00C8080D">
      <w:pPr>
        <w:tabs>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xml:space="preserve">            Термін повноважень Комісії – 1 </w:t>
      </w:r>
      <w:proofErr w:type="gramStart"/>
      <w:r w:rsidRPr="00C8080D">
        <w:rPr>
          <w:rFonts w:ascii="Times New Roman" w:eastAsia="Times New Roman" w:hAnsi="Times New Roman" w:cs="Times New Roman"/>
          <w:sz w:val="24"/>
          <w:szCs w:val="24"/>
          <w:lang w:eastAsia="ru-RU"/>
        </w:rPr>
        <w:t>р</w:t>
      </w:r>
      <w:proofErr w:type="gramEnd"/>
      <w:r w:rsidRPr="00C8080D">
        <w:rPr>
          <w:rFonts w:ascii="Times New Roman" w:eastAsia="Times New Roman" w:hAnsi="Times New Roman" w:cs="Times New Roman"/>
          <w:sz w:val="24"/>
          <w:szCs w:val="24"/>
          <w:lang w:eastAsia="ru-RU"/>
        </w:rPr>
        <w:t>ік.</w:t>
      </w:r>
    </w:p>
    <w:p w:rsidR="00C8080D" w:rsidRPr="00C8080D" w:rsidRDefault="00C8080D" w:rsidP="00C8080D">
      <w:pPr>
        <w:tabs>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6.3. Комі</w:t>
      </w:r>
      <w:proofErr w:type="gramStart"/>
      <w:r w:rsidRPr="00C8080D">
        <w:rPr>
          <w:rFonts w:ascii="Times New Roman" w:eastAsia="Times New Roman" w:hAnsi="Times New Roman" w:cs="Times New Roman"/>
          <w:sz w:val="24"/>
          <w:szCs w:val="24"/>
          <w:lang w:eastAsia="ru-RU"/>
        </w:rPr>
        <w:t>с</w:t>
      </w:r>
      <w:proofErr w:type="gramEnd"/>
      <w:r w:rsidRPr="00C8080D">
        <w:rPr>
          <w:rFonts w:ascii="Times New Roman" w:eastAsia="Times New Roman" w:hAnsi="Times New Roman" w:cs="Times New Roman"/>
          <w:sz w:val="24"/>
          <w:szCs w:val="24"/>
          <w:lang w:eastAsia="ru-RU"/>
        </w:rPr>
        <w:t>і</w:t>
      </w:r>
      <w:proofErr w:type="gramStart"/>
      <w:r w:rsidRPr="00C8080D">
        <w:rPr>
          <w:rFonts w:ascii="Times New Roman" w:eastAsia="Times New Roman" w:hAnsi="Times New Roman" w:cs="Times New Roman"/>
          <w:sz w:val="24"/>
          <w:szCs w:val="24"/>
          <w:lang w:eastAsia="ru-RU"/>
        </w:rPr>
        <w:t>я</w:t>
      </w:r>
      <w:proofErr w:type="gramEnd"/>
      <w:r w:rsidRPr="00C8080D">
        <w:rPr>
          <w:rFonts w:ascii="Times New Roman" w:eastAsia="Times New Roman" w:hAnsi="Times New Roman" w:cs="Times New Roman"/>
          <w:sz w:val="24"/>
          <w:szCs w:val="24"/>
          <w:lang w:eastAsia="ru-RU"/>
        </w:rPr>
        <w:t xml:space="preserve"> розглядає питання порушення морально-етичних норм поведінки та правових норм цього Положення за потребою або ж  заявою учасників освітнього процесу.</w:t>
      </w:r>
    </w:p>
    <w:p w:rsidR="00C8080D" w:rsidRPr="00C8080D" w:rsidRDefault="00C8080D" w:rsidP="00C8080D">
      <w:pPr>
        <w:spacing w:before="100" w:beforeAutospacing="1" w:after="100" w:afterAutospacing="1" w:line="240" w:lineRule="auto"/>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xml:space="preserve">     6.4. Комісія звітує про свою роботу раз на </w:t>
      </w:r>
      <w:proofErr w:type="gramStart"/>
      <w:r w:rsidRPr="00C8080D">
        <w:rPr>
          <w:rFonts w:ascii="Times New Roman" w:eastAsia="Times New Roman" w:hAnsi="Times New Roman" w:cs="Times New Roman"/>
          <w:sz w:val="24"/>
          <w:szCs w:val="24"/>
          <w:lang w:eastAsia="ru-RU"/>
        </w:rPr>
        <w:t>р</w:t>
      </w:r>
      <w:proofErr w:type="gramEnd"/>
      <w:r w:rsidRPr="00C8080D">
        <w:rPr>
          <w:rFonts w:ascii="Times New Roman" w:eastAsia="Times New Roman" w:hAnsi="Times New Roman" w:cs="Times New Roman"/>
          <w:sz w:val="24"/>
          <w:szCs w:val="24"/>
          <w:lang w:eastAsia="ru-RU"/>
        </w:rPr>
        <w:t>ік.</w:t>
      </w:r>
    </w:p>
    <w:p w:rsidR="00C8080D" w:rsidRPr="00BD5AEE" w:rsidRDefault="00D80ED8" w:rsidP="002A2670">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C8080D" w:rsidRPr="00BD5AEE">
        <w:rPr>
          <w:rFonts w:ascii="Times New Roman" w:eastAsia="Times New Roman" w:hAnsi="Times New Roman" w:cs="Times New Roman"/>
          <w:b/>
          <w:bCs/>
          <w:sz w:val="24"/>
          <w:szCs w:val="24"/>
          <w:lang w:val="uk-UA" w:eastAsia="ru-RU"/>
        </w:rPr>
        <w:t>7. Заключні положення</w:t>
      </w:r>
    </w:p>
    <w:p w:rsidR="00D80ED8" w:rsidRPr="00D80ED8" w:rsidRDefault="00D80ED8" w:rsidP="00D80ED8">
      <w:pPr>
        <w:tabs>
          <w:tab w:val="left" w:pos="7150"/>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C8080D">
        <w:rPr>
          <w:rFonts w:ascii="Times New Roman" w:eastAsia="Times New Roman" w:hAnsi="Times New Roman" w:cs="Times New Roman"/>
          <w:sz w:val="24"/>
          <w:szCs w:val="24"/>
          <w:lang w:eastAsia="ru-RU"/>
        </w:rPr>
        <w:t>    </w:t>
      </w:r>
      <w:r w:rsidRPr="00BD5AEE">
        <w:rPr>
          <w:rFonts w:ascii="Times New Roman" w:eastAsia="Times New Roman" w:hAnsi="Times New Roman" w:cs="Times New Roman"/>
          <w:sz w:val="24"/>
          <w:szCs w:val="24"/>
          <w:lang w:val="uk-UA" w:eastAsia="ru-RU"/>
        </w:rPr>
        <w:t xml:space="preserve"> 7.</w:t>
      </w:r>
      <w:r>
        <w:rPr>
          <w:rFonts w:ascii="Times New Roman" w:eastAsia="Times New Roman" w:hAnsi="Times New Roman" w:cs="Times New Roman"/>
          <w:sz w:val="24"/>
          <w:szCs w:val="24"/>
          <w:lang w:val="uk-UA" w:eastAsia="ru-RU"/>
        </w:rPr>
        <w:t>1</w:t>
      </w:r>
      <w:r w:rsidRPr="00BD5AEE">
        <w:rPr>
          <w:rFonts w:ascii="Times New Roman" w:eastAsia="Times New Roman" w:hAnsi="Times New Roman" w:cs="Times New Roman"/>
          <w:sz w:val="24"/>
          <w:szCs w:val="24"/>
          <w:lang w:val="uk-UA" w:eastAsia="ru-RU"/>
        </w:rPr>
        <w:t>.</w:t>
      </w:r>
      <w:r w:rsidRPr="00C8080D">
        <w:rPr>
          <w:rFonts w:ascii="Times New Roman" w:eastAsia="Times New Roman" w:hAnsi="Times New Roman" w:cs="Times New Roman"/>
          <w:sz w:val="24"/>
          <w:szCs w:val="24"/>
          <w:lang w:eastAsia="ru-RU"/>
        </w:rPr>
        <w:t> </w:t>
      </w:r>
      <w:r w:rsidRPr="00BD5AEE">
        <w:rPr>
          <w:rFonts w:ascii="Times New Roman" w:eastAsia="Times New Roman" w:hAnsi="Times New Roman" w:cs="Times New Roman"/>
          <w:sz w:val="24"/>
          <w:szCs w:val="24"/>
          <w:lang w:val="uk-UA" w:eastAsia="ru-RU"/>
        </w:rPr>
        <w:t xml:space="preserve"> Положення про академічну доброчесність </w:t>
      </w:r>
      <w:r>
        <w:rPr>
          <w:rFonts w:ascii="Times New Roman" w:eastAsia="Times New Roman" w:hAnsi="Times New Roman" w:cs="Times New Roman"/>
          <w:sz w:val="24"/>
          <w:szCs w:val="24"/>
          <w:lang w:val="uk-UA" w:eastAsia="ru-RU"/>
        </w:rPr>
        <w:t>Берлогівської</w:t>
      </w:r>
      <w:r w:rsidRPr="00BD5AEE">
        <w:rPr>
          <w:rFonts w:ascii="Times New Roman" w:eastAsia="Times New Roman" w:hAnsi="Times New Roman" w:cs="Times New Roman"/>
          <w:sz w:val="24"/>
          <w:szCs w:val="24"/>
          <w:lang w:val="uk-UA" w:eastAsia="ru-RU"/>
        </w:rPr>
        <w:t xml:space="preserve"> ЗОШ І-ІІ </w:t>
      </w:r>
      <w:r>
        <w:rPr>
          <w:rFonts w:ascii="Times New Roman" w:eastAsia="Times New Roman" w:hAnsi="Times New Roman" w:cs="Times New Roman"/>
          <w:sz w:val="24"/>
          <w:szCs w:val="24"/>
          <w:lang w:val="uk-UA" w:eastAsia="ru-RU"/>
        </w:rPr>
        <w:t>ухвалю</w:t>
      </w:r>
      <w:r w:rsidRPr="00BD5AEE">
        <w:rPr>
          <w:rFonts w:ascii="Times New Roman" w:eastAsia="Times New Roman" w:hAnsi="Times New Roman" w:cs="Times New Roman"/>
          <w:sz w:val="24"/>
          <w:szCs w:val="24"/>
          <w:lang w:val="uk-UA" w:eastAsia="ru-RU"/>
        </w:rPr>
        <w:t xml:space="preserve">ється педагогічною радою закладу та </w:t>
      </w:r>
      <w:r>
        <w:rPr>
          <w:rFonts w:ascii="Times New Roman" w:eastAsia="Times New Roman" w:hAnsi="Times New Roman" w:cs="Times New Roman"/>
          <w:sz w:val="24"/>
          <w:szCs w:val="24"/>
          <w:lang w:val="uk-UA" w:eastAsia="ru-RU"/>
        </w:rPr>
        <w:t>набирає  чинності  з  моменту  затвердження  наказом  керівника.</w:t>
      </w:r>
    </w:p>
    <w:p w:rsidR="00D80ED8" w:rsidRDefault="00D80ED8" w:rsidP="00C8080D">
      <w:pPr>
        <w:tabs>
          <w:tab w:val="left" w:pos="7150"/>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C8080D" w:rsidRPr="00C8080D">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val="uk-UA" w:eastAsia="ru-RU"/>
        </w:rPr>
        <w:t>2</w:t>
      </w:r>
      <w:r w:rsidR="00C8080D" w:rsidRPr="00C8080D">
        <w:rPr>
          <w:rFonts w:ascii="Times New Roman" w:eastAsia="Times New Roman" w:hAnsi="Times New Roman" w:cs="Times New Roman"/>
          <w:sz w:val="24"/>
          <w:szCs w:val="24"/>
          <w:lang w:eastAsia="ru-RU"/>
        </w:rPr>
        <w:t>.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w:t>
      </w:r>
    </w:p>
    <w:p w:rsidR="00C8080D" w:rsidRPr="00C8080D" w:rsidRDefault="00D80ED8" w:rsidP="00C8080D">
      <w:pPr>
        <w:tabs>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7.3. </w:t>
      </w:r>
      <w:r w:rsidR="00C8080D" w:rsidRPr="00C8080D">
        <w:rPr>
          <w:rFonts w:ascii="Times New Roman" w:eastAsia="Times New Roman" w:hAnsi="Times New Roman" w:cs="Times New Roman"/>
          <w:sz w:val="24"/>
          <w:szCs w:val="24"/>
          <w:lang w:eastAsia="ru-RU"/>
        </w:rPr>
        <w:t xml:space="preserve">Заклад забезпечує публічний доступ  </w:t>
      </w:r>
      <w:proofErr w:type="gramStart"/>
      <w:r w:rsidR="00C8080D" w:rsidRPr="00C8080D">
        <w:rPr>
          <w:rFonts w:ascii="Times New Roman" w:eastAsia="Times New Roman" w:hAnsi="Times New Roman" w:cs="Times New Roman"/>
          <w:sz w:val="24"/>
          <w:szCs w:val="24"/>
          <w:lang w:eastAsia="ru-RU"/>
        </w:rPr>
        <w:t>до</w:t>
      </w:r>
      <w:proofErr w:type="gramEnd"/>
      <w:r w:rsidR="00C8080D" w:rsidRPr="00C8080D">
        <w:rPr>
          <w:rFonts w:ascii="Times New Roman" w:eastAsia="Times New Roman" w:hAnsi="Times New Roman" w:cs="Times New Roman"/>
          <w:sz w:val="24"/>
          <w:szCs w:val="24"/>
          <w:lang w:eastAsia="ru-RU"/>
        </w:rPr>
        <w:t xml:space="preserve"> тексту Положення через власний офіційний сайт.</w:t>
      </w:r>
    </w:p>
    <w:p w:rsidR="00C8080D" w:rsidRPr="00C8080D" w:rsidRDefault="00C8080D" w:rsidP="00C8080D">
      <w:pPr>
        <w:tabs>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7.</w:t>
      </w:r>
      <w:r w:rsidR="00D80ED8">
        <w:rPr>
          <w:rFonts w:ascii="Times New Roman" w:eastAsia="Times New Roman" w:hAnsi="Times New Roman" w:cs="Times New Roman"/>
          <w:sz w:val="24"/>
          <w:szCs w:val="24"/>
          <w:lang w:val="uk-UA" w:eastAsia="ru-RU"/>
        </w:rPr>
        <w:t>4.</w:t>
      </w:r>
      <w:r w:rsidRPr="00C8080D">
        <w:rPr>
          <w:rFonts w:ascii="Times New Roman" w:eastAsia="Times New Roman" w:hAnsi="Times New Roman" w:cs="Times New Roman"/>
          <w:sz w:val="24"/>
          <w:szCs w:val="24"/>
          <w:lang w:eastAsia="ru-RU"/>
        </w:rPr>
        <w:t xml:space="preserve"> Прийняття принципів і норм Положення  засвідчується </w:t>
      </w:r>
      <w:proofErr w:type="gramStart"/>
      <w:r w:rsidRPr="00C8080D">
        <w:rPr>
          <w:rFonts w:ascii="Times New Roman" w:eastAsia="Times New Roman" w:hAnsi="Times New Roman" w:cs="Times New Roman"/>
          <w:sz w:val="24"/>
          <w:szCs w:val="24"/>
          <w:lang w:eastAsia="ru-RU"/>
        </w:rPr>
        <w:t>п</w:t>
      </w:r>
      <w:proofErr w:type="gramEnd"/>
      <w:r w:rsidRPr="00C8080D">
        <w:rPr>
          <w:rFonts w:ascii="Times New Roman" w:eastAsia="Times New Roman" w:hAnsi="Times New Roman" w:cs="Times New Roman"/>
          <w:sz w:val="24"/>
          <w:szCs w:val="24"/>
          <w:lang w:eastAsia="ru-RU"/>
        </w:rPr>
        <w:t>ідписами членів педагогічного колективу. Здобувачі освіти ознайомлюються в обов’язковому порядку.</w:t>
      </w:r>
    </w:p>
    <w:p w:rsidR="00C8080D" w:rsidRPr="00C8080D" w:rsidRDefault="00C8080D" w:rsidP="00C8080D">
      <w:pPr>
        <w:tabs>
          <w:tab w:val="left" w:pos="715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8080D">
        <w:rPr>
          <w:rFonts w:ascii="Times New Roman" w:eastAsia="Times New Roman" w:hAnsi="Times New Roman" w:cs="Times New Roman"/>
          <w:sz w:val="24"/>
          <w:szCs w:val="24"/>
          <w:lang w:eastAsia="ru-RU"/>
        </w:rPr>
        <w:t>   </w:t>
      </w:r>
      <w:r w:rsidR="00D80ED8">
        <w:rPr>
          <w:rFonts w:ascii="Times New Roman" w:eastAsia="Times New Roman" w:hAnsi="Times New Roman" w:cs="Times New Roman"/>
          <w:sz w:val="24"/>
          <w:szCs w:val="24"/>
          <w:lang w:eastAsia="ru-RU"/>
        </w:rPr>
        <w:t>7.</w:t>
      </w:r>
      <w:r w:rsidR="00D80ED8">
        <w:rPr>
          <w:rFonts w:ascii="Times New Roman" w:eastAsia="Times New Roman" w:hAnsi="Times New Roman" w:cs="Times New Roman"/>
          <w:sz w:val="24"/>
          <w:szCs w:val="24"/>
          <w:lang w:val="uk-UA" w:eastAsia="ru-RU"/>
        </w:rPr>
        <w:t>5</w:t>
      </w:r>
      <w:r w:rsidRPr="00C8080D">
        <w:rPr>
          <w:rFonts w:ascii="Times New Roman" w:eastAsia="Times New Roman" w:hAnsi="Times New Roman" w:cs="Times New Roman"/>
          <w:sz w:val="24"/>
          <w:szCs w:val="24"/>
          <w:lang w:eastAsia="ru-RU"/>
        </w:rPr>
        <w:t xml:space="preserve">. Зміни та доповнення до Положення можуть </w:t>
      </w:r>
      <w:proofErr w:type="gramStart"/>
      <w:r w:rsidRPr="00C8080D">
        <w:rPr>
          <w:rFonts w:ascii="Times New Roman" w:eastAsia="Times New Roman" w:hAnsi="Times New Roman" w:cs="Times New Roman"/>
          <w:sz w:val="24"/>
          <w:szCs w:val="24"/>
          <w:lang w:eastAsia="ru-RU"/>
        </w:rPr>
        <w:t>бути</w:t>
      </w:r>
      <w:proofErr w:type="gramEnd"/>
      <w:r w:rsidRPr="00C8080D">
        <w:rPr>
          <w:rFonts w:ascii="Times New Roman" w:eastAsia="Times New Roman" w:hAnsi="Times New Roman" w:cs="Times New Roman"/>
          <w:sz w:val="24"/>
          <w:szCs w:val="24"/>
          <w:lang w:eastAsia="ru-RU"/>
        </w:rPr>
        <w:t xml:space="preserve"> внесені будь-яким учасником освітнього процесу за поданням до педагогічної ради школи.</w:t>
      </w:r>
    </w:p>
    <w:p w:rsidR="00BD5AEE" w:rsidRDefault="00BD5AEE" w:rsidP="00C8080D">
      <w:pPr>
        <w:autoSpaceDE w:val="0"/>
        <w:autoSpaceDN w:val="0"/>
        <w:adjustRightInd w:val="0"/>
        <w:spacing w:before="100" w:beforeAutospacing="1" w:after="100" w:afterAutospacing="1" w:line="240" w:lineRule="auto"/>
        <w:jc w:val="center"/>
        <w:rPr>
          <w:rFonts w:ascii="Times New Roman" w:eastAsia="Times New Roman" w:hAnsi="Times New Roman" w:cs="Times New Roman"/>
          <w:b/>
          <w:bCs/>
          <w:sz w:val="24"/>
          <w:szCs w:val="24"/>
          <w:lang w:val="uk-UA" w:eastAsia="ru-RU"/>
        </w:rPr>
      </w:pPr>
    </w:p>
    <w:p w:rsidR="00BD5AEE" w:rsidRDefault="00BD5AEE" w:rsidP="00C8080D">
      <w:pPr>
        <w:autoSpaceDE w:val="0"/>
        <w:autoSpaceDN w:val="0"/>
        <w:adjustRightInd w:val="0"/>
        <w:spacing w:before="100" w:beforeAutospacing="1" w:after="100" w:afterAutospacing="1" w:line="240" w:lineRule="auto"/>
        <w:jc w:val="center"/>
        <w:rPr>
          <w:rFonts w:ascii="Times New Roman" w:eastAsia="Times New Roman" w:hAnsi="Times New Roman" w:cs="Times New Roman"/>
          <w:b/>
          <w:bCs/>
          <w:sz w:val="24"/>
          <w:szCs w:val="24"/>
          <w:lang w:val="uk-UA" w:eastAsia="ru-RU"/>
        </w:rPr>
      </w:pPr>
    </w:p>
    <w:p w:rsidR="00C8080D" w:rsidRPr="00C8080D" w:rsidRDefault="00C8080D" w:rsidP="00C8080D">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8080D">
        <w:rPr>
          <w:rFonts w:ascii="Times New Roman" w:eastAsia="Times New Roman" w:hAnsi="Times New Roman" w:cs="Times New Roman"/>
          <w:b/>
          <w:bCs/>
          <w:sz w:val="24"/>
          <w:szCs w:val="24"/>
          <w:lang w:eastAsia="ru-RU"/>
        </w:rPr>
        <w:t>Використані джерела:</w:t>
      </w:r>
    </w:p>
    <w:p w:rsidR="00C8080D" w:rsidRPr="002A2670" w:rsidRDefault="00C8080D" w:rsidP="002A2670">
      <w:pPr>
        <w:pStyle w:val="a6"/>
        <w:jc w:val="both"/>
        <w:rPr>
          <w:rFonts w:ascii="Times New Roman" w:hAnsi="Times New Roman" w:cs="Times New Roman"/>
          <w:sz w:val="24"/>
          <w:szCs w:val="24"/>
          <w:lang w:eastAsia="ru-RU"/>
        </w:rPr>
      </w:pPr>
      <w:r w:rsidRPr="002A2670">
        <w:rPr>
          <w:rFonts w:ascii="Times New Roman" w:hAnsi="Times New Roman" w:cs="Times New Roman"/>
          <w:sz w:val="24"/>
          <w:szCs w:val="24"/>
          <w:lang w:eastAsia="ru-RU"/>
        </w:rPr>
        <w:t>1. Хартія основних прав Європейського Союз</w:t>
      </w:r>
      <w:proofErr w:type="gramStart"/>
      <w:r w:rsidRPr="002A2670">
        <w:rPr>
          <w:rFonts w:ascii="Times New Roman" w:hAnsi="Times New Roman" w:cs="Times New Roman"/>
          <w:sz w:val="24"/>
          <w:szCs w:val="24"/>
          <w:lang w:eastAsia="ru-RU"/>
        </w:rPr>
        <w:t>у[</w:t>
      </w:r>
      <w:proofErr w:type="gramEnd"/>
      <w:r w:rsidRPr="002A2670">
        <w:rPr>
          <w:rFonts w:ascii="Times New Roman" w:hAnsi="Times New Roman" w:cs="Times New Roman"/>
          <w:sz w:val="24"/>
          <w:szCs w:val="24"/>
          <w:lang w:eastAsia="ru-RU"/>
        </w:rPr>
        <w:t>Електронний ресурс]: Міжнародний</w:t>
      </w:r>
    </w:p>
    <w:p w:rsidR="00C8080D" w:rsidRPr="002A2670" w:rsidRDefault="00C8080D" w:rsidP="002A2670">
      <w:pPr>
        <w:pStyle w:val="a6"/>
        <w:jc w:val="both"/>
        <w:rPr>
          <w:rFonts w:ascii="Times New Roman" w:hAnsi="Times New Roman" w:cs="Times New Roman"/>
          <w:sz w:val="24"/>
          <w:szCs w:val="24"/>
          <w:lang w:eastAsia="ru-RU"/>
        </w:rPr>
      </w:pPr>
      <w:r w:rsidRPr="002A2670">
        <w:rPr>
          <w:rFonts w:ascii="Times New Roman" w:hAnsi="Times New Roman" w:cs="Times New Roman"/>
          <w:sz w:val="24"/>
          <w:szCs w:val="24"/>
          <w:lang w:eastAsia="ru-RU"/>
        </w:rPr>
        <w:t>документ від 07.12.2000. – Електронні текстові дані. – Режим доступу: http://zakon2.rada.gov.ua/laws/show/994_524</w:t>
      </w:r>
    </w:p>
    <w:p w:rsidR="002A2670" w:rsidRDefault="002A2670" w:rsidP="002A2670">
      <w:pPr>
        <w:pStyle w:val="a6"/>
        <w:jc w:val="both"/>
        <w:rPr>
          <w:rFonts w:ascii="Times New Roman" w:hAnsi="Times New Roman" w:cs="Times New Roman"/>
          <w:sz w:val="24"/>
          <w:szCs w:val="24"/>
          <w:lang w:val="uk-UA" w:eastAsia="ru-RU"/>
        </w:rPr>
      </w:pPr>
    </w:p>
    <w:p w:rsidR="00C8080D" w:rsidRPr="002A2670" w:rsidRDefault="00C8080D" w:rsidP="002A2670">
      <w:pPr>
        <w:pStyle w:val="a6"/>
        <w:jc w:val="both"/>
        <w:rPr>
          <w:rFonts w:ascii="Times New Roman" w:hAnsi="Times New Roman" w:cs="Times New Roman"/>
          <w:sz w:val="24"/>
          <w:szCs w:val="24"/>
          <w:lang w:eastAsia="ru-RU"/>
        </w:rPr>
      </w:pPr>
      <w:r w:rsidRPr="002A2670">
        <w:rPr>
          <w:rFonts w:ascii="Times New Roman" w:hAnsi="Times New Roman" w:cs="Times New Roman"/>
          <w:sz w:val="24"/>
          <w:szCs w:val="24"/>
          <w:lang w:eastAsia="ru-RU"/>
        </w:rPr>
        <w:t xml:space="preserve">2. Цивільний кодекс України [Електронний ресурс]: Кодекс від 16.01.2003 № </w:t>
      </w:r>
      <w:r w:rsidRPr="002A2670">
        <w:rPr>
          <w:rFonts w:ascii="Times New Roman" w:hAnsi="Times New Roman" w:cs="Times New Roman"/>
          <w:b/>
          <w:bCs/>
          <w:sz w:val="24"/>
          <w:szCs w:val="24"/>
          <w:lang w:eastAsia="ru-RU"/>
        </w:rPr>
        <w:t xml:space="preserve">435-IV </w:t>
      </w:r>
      <w:r w:rsidRPr="002A2670">
        <w:rPr>
          <w:rFonts w:ascii="Times New Roman" w:hAnsi="Times New Roman" w:cs="Times New Roman"/>
          <w:sz w:val="24"/>
          <w:szCs w:val="24"/>
          <w:lang w:eastAsia="ru-RU"/>
        </w:rPr>
        <w:t>з</w:t>
      </w:r>
    </w:p>
    <w:p w:rsidR="00C8080D" w:rsidRPr="002A2670" w:rsidRDefault="00C8080D" w:rsidP="002A2670">
      <w:pPr>
        <w:pStyle w:val="a6"/>
        <w:jc w:val="both"/>
        <w:rPr>
          <w:rFonts w:ascii="Times New Roman" w:hAnsi="Times New Roman" w:cs="Times New Roman"/>
          <w:sz w:val="24"/>
          <w:szCs w:val="24"/>
          <w:lang w:eastAsia="ru-RU"/>
        </w:rPr>
      </w:pPr>
      <w:r w:rsidRPr="002A2670">
        <w:rPr>
          <w:rFonts w:ascii="Times New Roman" w:hAnsi="Times New Roman" w:cs="Times New Roman"/>
          <w:sz w:val="24"/>
          <w:szCs w:val="24"/>
          <w:lang w:eastAsia="ru-RU"/>
        </w:rPr>
        <w:t>наступними змінами та доповненнями. – Режим доступу: http://zakon0.rada.gov.ua/laws/show/435-15</w:t>
      </w:r>
    </w:p>
    <w:p w:rsidR="002A2670" w:rsidRDefault="002A2670" w:rsidP="002A2670">
      <w:pPr>
        <w:pStyle w:val="a6"/>
        <w:jc w:val="both"/>
        <w:rPr>
          <w:rFonts w:ascii="Times New Roman" w:hAnsi="Times New Roman" w:cs="Times New Roman"/>
          <w:sz w:val="24"/>
          <w:szCs w:val="24"/>
          <w:lang w:val="uk-UA" w:eastAsia="ru-RU"/>
        </w:rPr>
      </w:pPr>
    </w:p>
    <w:p w:rsidR="00C8080D" w:rsidRPr="002A2670" w:rsidRDefault="00C8080D" w:rsidP="002A2670">
      <w:pPr>
        <w:pStyle w:val="a6"/>
        <w:jc w:val="both"/>
        <w:rPr>
          <w:rFonts w:ascii="Times New Roman" w:hAnsi="Times New Roman" w:cs="Times New Roman"/>
          <w:sz w:val="24"/>
          <w:szCs w:val="24"/>
          <w:lang w:eastAsia="ru-RU"/>
        </w:rPr>
      </w:pPr>
      <w:r w:rsidRPr="002A2670">
        <w:rPr>
          <w:rFonts w:ascii="Times New Roman" w:hAnsi="Times New Roman" w:cs="Times New Roman"/>
          <w:sz w:val="24"/>
          <w:szCs w:val="24"/>
          <w:lang w:eastAsia="ru-RU"/>
        </w:rPr>
        <w:t>3. Закон України «Про авторське право та суміжні права» [Електронний ресурс]:</w:t>
      </w:r>
    </w:p>
    <w:p w:rsidR="00C8080D" w:rsidRPr="002A2670" w:rsidRDefault="00C8080D" w:rsidP="002A2670">
      <w:pPr>
        <w:pStyle w:val="a6"/>
        <w:jc w:val="both"/>
        <w:rPr>
          <w:rFonts w:ascii="Times New Roman" w:hAnsi="Times New Roman" w:cs="Times New Roman"/>
          <w:sz w:val="24"/>
          <w:szCs w:val="24"/>
          <w:lang w:eastAsia="ru-RU"/>
        </w:rPr>
      </w:pPr>
      <w:r w:rsidRPr="002A2670">
        <w:rPr>
          <w:rFonts w:ascii="Times New Roman" w:hAnsi="Times New Roman" w:cs="Times New Roman"/>
          <w:sz w:val="24"/>
          <w:szCs w:val="24"/>
          <w:lang w:eastAsia="ru-RU"/>
        </w:rPr>
        <w:t>Закон України від 23.12.1993 № 3792-XII з наступними змінами та доповненнями. –</w:t>
      </w:r>
    </w:p>
    <w:p w:rsidR="00C8080D" w:rsidRPr="002A2670" w:rsidRDefault="00C8080D" w:rsidP="002A2670">
      <w:pPr>
        <w:pStyle w:val="a6"/>
        <w:jc w:val="both"/>
        <w:rPr>
          <w:rFonts w:ascii="Times New Roman" w:hAnsi="Times New Roman" w:cs="Times New Roman"/>
          <w:sz w:val="24"/>
          <w:szCs w:val="24"/>
          <w:lang w:eastAsia="ru-RU"/>
        </w:rPr>
      </w:pPr>
      <w:r w:rsidRPr="002A2670">
        <w:rPr>
          <w:rFonts w:ascii="Times New Roman" w:hAnsi="Times New Roman" w:cs="Times New Roman"/>
          <w:sz w:val="24"/>
          <w:szCs w:val="24"/>
          <w:lang w:eastAsia="ru-RU"/>
        </w:rPr>
        <w:t>Режим доступу: http://zakon3.rada.gov.ua/laws/show/3792-12</w:t>
      </w:r>
    </w:p>
    <w:p w:rsidR="002A2670" w:rsidRDefault="002A2670" w:rsidP="002A2670">
      <w:pPr>
        <w:pStyle w:val="a6"/>
        <w:jc w:val="both"/>
        <w:rPr>
          <w:rFonts w:ascii="Times New Roman" w:hAnsi="Times New Roman" w:cs="Times New Roman"/>
          <w:sz w:val="24"/>
          <w:szCs w:val="24"/>
          <w:lang w:val="uk-UA" w:eastAsia="ru-RU"/>
        </w:rPr>
      </w:pPr>
    </w:p>
    <w:p w:rsidR="00C8080D" w:rsidRPr="002A2670" w:rsidRDefault="00C8080D" w:rsidP="002A2670">
      <w:pPr>
        <w:pStyle w:val="a6"/>
        <w:jc w:val="both"/>
        <w:rPr>
          <w:rFonts w:ascii="Times New Roman" w:hAnsi="Times New Roman" w:cs="Times New Roman"/>
          <w:sz w:val="24"/>
          <w:szCs w:val="24"/>
          <w:lang w:eastAsia="ru-RU"/>
        </w:rPr>
      </w:pPr>
      <w:r w:rsidRPr="002A2670">
        <w:rPr>
          <w:rFonts w:ascii="Times New Roman" w:hAnsi="Times New Roman" w:cs="Times New Roman"/>
          <w:sz w:val="24"/>
          <w:szCs w:val="24"/>
          <w:lang w:eastAsia="ru-RU"/>
        </w:rPr>
        <w:t>5. Закон України «Про освіту» від 05.09.</w:t>
      </w:r>
      <w:r w:rsidRPr="002A2670">
        <w:rPr>
          <w:rFonts w:ascii="Times New Roman" w:hAnsi="Times New Roman" w:cs="Times New Roman"/>
          <w:b/>
          <w:bCs/>
          <w:sz w:val="24"/>
          <w:szCs w:val="24"/>
          <w:lang w:eastAsia="ru-RU"/>
        </w:rPr>
        <w:t>2017</w:t>
      </w:r>
      <w:r w:rsidRPr="002A2670">
        <w:rPr>
          <w:rFonts w:ascii="Times New Roman" w:hAnsi="Times New Roman" w:cs="Times New Roman"/>
          <w:sz w:val="24"/>
          <w:szCs w:val="24"/>
          <w:lang w:eastAsia="ru-RU"/>
        </w:rPr>
        <w:t> </w:t>
      </w:r>
      <w:r w:rsidR="00BD5AEE">
        <w:rPr>
          <w:rFonts w:ascii="Times New Roman" w:hAnsi="Times New Roman" w:cs="Times New Roman"/>
          <w:sz w:val="24"/>
          <w:szCs w:val="24"/>
          <w:lang w:val="uk-UA" w:eastAsia="ru-RU"/>
        </w:rPr>
        <w:t xml:space="preserve"> </w:t>
      </w:r>
      <w:r w:rsidRPr="002A2670">
        <w:rPr>
          <w:rFonts w:ascii="Times New Roman" w:hAnsi="Times New Roman" w:cs="Times New Roman"/>
          <w:sz w:val="24"/>
          <w:szCs w:val="24"/>
          <w:lang w:eastAsia="ru-RU"/>
        </w:rPr>
        <w:t>№ 2145-VIII. (Набрання чинності 28.09.2017)</w:t>
      </w:r>
      <w:r w:rsidRPr="002A2670">
        <w:rPr>
          <w:rFonts w:ascii="Times New Roman" w:hAnsi="Times New Roman" w:cs="Times New Roman"/>
          <w:color w:val="545454"/>
          <w:sz w:val="24"/>
          <w:szCs w:val="24"/>
          <w:lang w:eastAsia="ru-RU"/>
        </w:rPr>
        <w:t xml:space="preserve"> </w:t>
      </w:r>
      <w:r w:rsidRPr="002A2670">
        <w:rPr>
          <w:rFonts w:ascii="Times New Roman" w:hAnsi="Times New Roman" w:cs="Times New Roman"/>
          <w:sz w:val="24"/>
          <w:szCs w:val="24"/>
          <w:lang w:eastAsia="ru-RU"/>
        </w:rPr>
        <w:t>Режим доступу: https://www.pedrada.com.ua/.../1484-znayomtesya-zakon-u...</w:t>
      </w:r>
    </w:p>
    <w:p w:rsidR="00D80ED8" w:rsidRPr="002A2670" w:rsidRDefault="00C8080D" w:rsidP="002A2670">
      <w:pPr>
        <w:pStyle w:val="a6"/>
        <w:jc w:val="both"/>
        <w:rPr>
          <w:rFonts w:ascii="Times New Roman" w:hAnsi="Times New Roman" w:cs="Times New Roman"/>
          <w:sz w:val="24"/>
          <w:szCs w:val="24"/>
          <w:lang w:eastAsia="ru-RU"/>
        </w:rPr>
      </w:pPr>
      <w:r w:rsidRPr="002A2670">
        <w:rPr>
          <w:rFonts w:ascii="Times New Roman" w:hAnsi="Times New Roman" w:cs="Times New Roman"/>
          <w:sz w:val="24"/>
          <w:szCs w:val="24"/>
          <w:lang w:eastAsia="ru-RU"/>
        </w:rPr>
        <w:t>.</w:t>
      </w:r>
    </w:p>
    <w:p w:rsidR="00C8080D" w:rsidRPr="002A2670" w:rsidRDefault="00C8080D" w:rsidP="002A2670">
      <w:pPr>
        <w:pStyle w:val="a6"/>
        <w:jc w:val="both"/>
        <w:rPr>
          <w:rFonts w:ascii="Times New Roman" w:hAnsi="Times New Roman" w:cs="Times New Roman"/>
          <w:sz w:val="24"/>
          <w:szCs w:val="24"/>
          <w:lang w:eastAsia="ru-RU"/>
        </w:rPr>
      </w:pPr>
    </w:p>
    <w:sectPr w:rsidR="00C8080D" w:rsidRPr="002A2670" w:rsidSect="002A7DB4">
      <w:footerReference w:type="default" r:id="rId7"/>
      <w:pgSz w:w="11906" w:h="16838"/>
      <w:pgMar w:top="1134" w:right="567" w:bottom="1134" w:left="1701"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969" w:rsidRDefault="00F83969" w:rsidP="00D80ED8">
      <w:pPr>
        <w:spacing w:after="0" w:line="240" w:lineRule="auto"/>
      </w:pPr>
      <w:r>
        <w:separator/>
      </w:r>
    </w:p>
  </w:endnote>
  <w:endnote w:type="continuationSeparator" w:id="0">
    <w:p w:rsidR="00F83969" w:rsidRDefault="00F83969" w:rsidP="00D80E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2655"/>
      <w:docPartObj>
        <w:docPartGallery w:val="Page Numbers (Bottom of Page)"/>
        <w:docPartUnique/>
      </w:docPartObj>
    </w:sdtPr>
    <w:sdtContent>
      <w:p w:rsidR="00DD0F8C" w:rsidRDefault="000B5055">
        <w:pPr>
          <w:pStyle w:val="a9"/>
          <w:jc w:val="right"/>
        </w:pPr>
        <w:fldSimple w:instr=" PAGE   \* MERGEFORMAT ">
          <w:r w:rsidR="00186D3E">
            <w:rPr>
              <w:noProof/>
            </w:rPr>
            <w:t>2</w:t>
          </w:r>
        </w:fldSimple>
      </w:p>
    </w:sdtContent>
  </w:sdt>
  <w:p w:rsidR="00DD0F8C" w:rsidRDefault="00DD0F8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969" w:rsidRDefault="00F83969" w:rsidP="00D80ED8">
      <w:pPr>
        <w:spacing w:after="0" w:line="240" w:lineRule="auto"/>
      </w:pPr>
      <w:r>
        <w:separator/>
      </w:r>
    </w:p>
  </w:footnote>
  <w:footnote w:type="continuationSeparator" w:id="0">
    <w:p w:rsidR="00F83969" w:rsidRDefault="00F83969" w:rsidP="00D80E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04297"/>
    <w:multiLevelType w:val="hybridMultilevel"/>
    <w:tmpl w:val="97704A68"/>
    <w:lvl w:ilvl="0" w:tplc="526EBD74">
      <w:start w:val="4"/>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1">
    <w:nsid w:val="4EB35E30"/>
    <w:multiLevelType w:val="multilevel"/>
    <w:tmpl w:val="4ACA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62503D"/>
    <w:multiLevelType w:val="multilevel"/>
    <w:tmpl w:val="5946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C8080D"/>
    <w:rsid w:val="000B5055"/>
    <w:rsid w:val="00186D3E"/>
    <w:rsid w:val="00255858"/>
    <w:rsid w:val="002A2670"/>
    <w:rsid w:val="002A7DB4"/>
    <w:rsid w:val="003223AB"/>
    <w:rsid w:val="003B7CCD"/>
    <w:rsid w:val="005176B7"/>
    <w:rsid w:val="00517BEA"/>
    <w:rsid w:val="005E4AE6"/>
    <w:rsid w:val="005E5896"/>
    <w:rsid w:val="00640C5E"/>
    <w:rsid w:val="00644B91"/>
    <w:rsid w:val="0080088A"/>
    <w:rsid w:val="008C6771"/>
    <w:rsid w:val="00987D08"/>
    <w:rsid w:val="00AE06A9"/>
    <w:rsid w:val="00BD5AEE"/>
    <w:rsid w:val="00C8080D"/>
    <w:rsid w:val="00CB42AB"/>
    <w:rsid w:val="00CC42CB"/>
    <w:rsid w:val="00D24B72"/>
    <w:rsid w:val="00D80ED8"/>
    <w:rsid w:val="00DA1E4A"/>
    <w:rsid w:val="00DD0F8C"/>
    <w:rsid w:val="00E16B5C"/>
    <w:rsid w:val="00F83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B91"/>
  </w:style>
  <w:style w:type="paragraph" w:styleId="1">
    <w:name w:val="heading 1"/>
    <w:basedOn w:val="a"/>
    <w:link w:val="10"/>
    <w:uiPriority w:val="9"/>
    <w:qFormat/>
    <w:rsid w:val="00C808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808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808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080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8080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8080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C8080D"/>
    <w:rPr>
      <w:color w:val="0000FF"/>
      <w:u w:val="single"/>
    </w:rPr>
  </w:style>
  <w:style w:type="paragraph" w:customStyle="1" w:styleId="listparagraph">
    <w:name w:val="listparagraph"/>
    <w:basedOn w:val="a"/>
    <w:rsid w:val="00C80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8080D"/>
    <w:rPr>
      <w:i/>
      <w:iCs/>
    </w:rPr>
  </w:style>
  <w:style w:type="character" w:customStyle="1" w:styleId="apple-converted-space">
    <w:name w:val="apple-converted-space"/>
    <w:basedOn w:val="a0"/>
    <w:rsid w:val="00C8080D"/>
  </w:style>
  <w:style w:type="paragraph" w:styleId="a5">
    <w:name w:val="Normal (Web)"/>
    <w:basedOn w:val="a"/>
    <w:uiPriority w:val="99"/>
    <w:semiHidden/>
    <w:unhideWhenUsed/>
    <w:rsid w:val="00C80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A2670"/>
    <w:pPr>
      <w:spacing w:after="0" w:line="240" w:lineRule="auto"/>
    </w:pPr>
  </w:style>
  <w:style w:type="paragraph" w:styleId="a7">
    <w:name w:val="header"/>
    <w:basedOn w:val="a"/>
    <w:link w:val="a8"/>
    <w:uiPriority w:val="99"/>
    <w:semiHidden/>
    <w:unhideWhenUsed/>
    <w:rsid w:val="00D80ED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80ED8"/>
  </w:style>
  <w:style w:type="paragraph" w:styleId="a9">
    <w:name w:val="footer"/>
    <w:basedOn w:val="a"/>
    <w:link w:val="aa"/>
    <w:uiPriority w:val="99"/>
    <w:unhideWhenUsed/>
    <w:rsid w:val="00D80E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80ED8"/>
  </w:style>
  <w:style w:type="character" w:styleId="ab">
    <w:name w:val="Strong"/>
    <w:basedOn w:val="a0"/>
    <w:uiPriority w:val="22"/>
    <w:qFormat/>
    <w:rsid w:val="00D80ED8"/>
    <w:rPr>
      <w:b/>
      <w:bCs/>
    </w:rPr>
  </w:style>
  <w:style w:type="table" w:styleId="ac">
    <w:name w:val="Table Grid"/>
    <w:basedOn w:val="a1"/>
    <w:uiPriority w:val="59"/>
    <w:rsid w:val="00987D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DD0F8C"/>
    <w:pPr>
      <w:ind w:left="720"/>
      <w:contextualSpacing/>
    </w:pPr>
  </w:style>
</w:styles>
</file>

<file path=word/webSettings.xml><?xml version="1.0" encoding="utf-8"?>
<w:webSettings xmlns:r="http://schemas.openxmlformats.org/officeDocument/2006/relationships" xmlns:w="http://schemas.openxmlformats.org/wordprocessingml/2006/main">
  <w:divs>
    <w:div w:id="1351684080">
      <w:bodyDiv w:val="1"/>
      <w:marLeft w:val="0"/>
      <w:marRight w:val="0"/>
      <w:marTop w:val="0"/>
      <w:marBottom w:val="0"/>
      <w:divBdr>
        <w:top w:val="none" w:sz="0" w:space="0" w:color="auto"/>
        <w:left w:val="none" w:sz="0" w:space="0" w:color="auto"/>
        <w:bottom w:val="none" w:sz="0" w:space="0" w:color="auto"/>
        <w:right w:val="none" w:sz="0" w:space="0" w:color="auto"/>
      </w:divBdr>
      <w:divsChild>
        <w:div w:id="1736581628">
          <w:marLeft w:val="0"/>
          <w:marRight w:val="0"/>
          <w:marTop w:val="0"/>
          <w:marBottom w:val="0"/>
          <w:divBdr>
            <w:top w:val="none" w:sz="0" w:space="0" w:color="auto"/>
            <w:left w:val="none" w:sz="0" w:space="0" w:color="auto"/>
            <w:bottom w:val="none" w:sz="0" w:space="0" w:color="auto"/>
            <w:right w:val="none" w:sz="0" w:space="0" w:color="auto"/>
          </w:divBdr>
          <w:divsChild>
            <w:div w:id="1458796782">
              <w:marLeft w:val="0"/>
              <w:marRight w:val="0"/>
              <w:marTop w:val="0"/>
              <w:marBottom w:val="0"/>
              <w:divBdr>
                <w:top w:val="none" w:sz="0" w:space="0" w:color="auto"/>
                <w:left w:val="none" w:sz="0" w:space="0" w:color="auto"/>
                <w:bottom w:val="none" w:sz="0" w:space="0" w:color="auto"/>
                <w:right w:val="none" w:sz="0" w:space="0" w:color="auto"/>
              </w:divBdr>
            </w:div>
            <w:div w:id="611402917">
              <w:marLeft w:val="0"/>
              <w:marRight w:val="0"/>
              <w:marTop w:val="0"/>
              <w:marBottom w:val="0"/>
              <w:divBdr>
                <w:top w:val="none" w:sz="0" w:space="0" w:color="auto"/>
                <w:left w:val="none" w:sz="0" w:space="0" w:color="auto"/>
                <w:bottom w:val="none" w:sz="0" w:space="0" w:color="auto"/>
                <w:right w:val="none" w:sz="0" w:space="0" w:color="auto"/>
              </w:divBdr>
            </w:div>
            <w:div w:id="1276593162">
              <w:marLeft w:val="0"/>
              <w:marRight w:val="0"/>
              <w:marTop w:val="0"/>
              <w:marBottom w:val="0"/>
              <w:divBdr>
                <w:top w:val="none" w:sz="0" w:space="0" w:color="auto"/>
                <w:left w:val="none" w:sz="0" w:space="0" w:color="auto"/>
                <w:bottom w:val="none" w:sz="0" w:space="0" w:color="auto"/>
                <w:right w:val="none" w:sz="0" w:space="0" w:color="auto"/>
              </w:divBdr>
              <w:divsChild>
                <w:div w:id="473571749">
                  <w:marLeft w:val="0"/>
                  <w:marRight w:val="0"/>
                  <w:marTop w:val="0"/>
                  <w:marBottom w:val="0"/>
                  <w:divBdr>
                    <w:top w:val="none" w:sz="0" w:space="0" w:color="auto"/>
                    <w:left w:val="none" w:sz="0" w:space="0" w:color="auto"/>
                    <w:bottom w:val="none" w:sz="0" w:space="0" w:color="auto"/>
                    <w:right w:val="none" w:sz="0" w:space="0" w:color="auto"/>
                  </w:divBdr>
                  <w:divsChild>
                    <w:div w:id="64188501">
                      <w:marLeft w:val="0"/>
                      <w:marRight w:val="0"/>
                      <w:marTop w:val="0"/>
                      <w:marBottom w:val="0"/>
                      <w:divBdr>
                        <w:top w:val="none" w:sz="0" w:space="0" w:color="auto"/>
                        <w:left w:val="none" w:sz="0" w:space="0" w:color="auto"/>
                        <w:bottom w:val="none" w:sz="0" w:space="0" w:color="auto"/>
                        <w:right w:val="none" w:sz="0" w:space="0" w:color="auto"/>
                      </w:divBdr>
                    </w:div>
                  </w:divsChild>
                </w:div>
                <w:div w:id="712005433">
                  <w:marLeft w:val="0"/>
                  <w:marRight w:val="0"/>
                  <w:marTop w:val="0"/>
                  <w:marBottom w:val="0"/>
                  <w:divBdr>
                    <w:top w:val="none" w:sz="0" w:space="0" w:color="auto"/>
                    <w:left w:val="none" w:sz="0" w:space="0" w:color="auto"/>
                    <w:bottom w:val="none" w:sz="0" w:space="0" w:color="auto"/>
                    <w:right w:val="none" w:sz="0" w:space="0" w:color="auto"/>
                  </w:divBdr>
                </w:div>
              </w:divsChild>
            </w:div>
            <w:div w:id="15949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2556</Words>
  <Characters>14573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2020-01-15T20:21:00Z</dcterms:created>
  <dcterms:modified xsi:type="dcterms:W3CDTF">2020-05-31T12:39:00Z</dcterms:modified>
</cp:coreProperties>
</file>