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73" w:rsidRPr="00B850A8" w:rsidRDefault="00AD5973" w:rsidP="00AD597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B850A8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AD5973" w:rsidRDefault="00AD5973" w:rsidP="00AD5973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рішенням педагогічної ради</w:t>
      </w:r>
    </w:p>
    <w:p w:rsidR="00AD5973" w:rsidRPr="00AD5973" w:rsidRDefault="00B850A8" w:rsidP="00B850A8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AD5973">
        <w:rPr>
          <w:rFonts w:ascii="Times New Roman" w:hAnsi="Times New Roman" w:cs="Times New Roman"/>
          <w:sz w:val="24"/>
          <w:szCs w:val="24"/>
          <w:lang w:val="uk-UA" w:eastAsia="ru-RU"/>
        </w:rPr>
        <w:t>Берлогівської  ЗОШ  І-ІІ ступенів</w:t>
      </w:r>
    </w:p>
    <w:p w:rsidR="00AD5973" w:rsidRDefault="00AD5973" w:rsidP="00B850A8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(протокол  №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від 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>29.11.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2019 р.</w:t>
      </w:r>
      <w:r w:rsidR="00B850A8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</w:p>
    <w:p w:rsidR="00AD5973" w:rsidRDefault="00AD5973" w:rsidP="00AD597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</w:p>
    <w:p w:rsidR="00AD5973" w:rsidRDefault="00AD5973" w:rsidP="00AD597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EB3AEB" w:rsidRPr="00EB3AEB" w:rsidRDefault="00EB3AEB" w:rsidP="00EB3AEB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EB3AEB" w:rsidRPr="00EB3AEB" w:rsidRDefault="005A2504" w:rsidP="00EB3AEB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внутрішню систему забезпечення якості освіти</w:t>
      </w:r>
    </w:p>
    <w:p w:rsidR="00EB3AEB" w:rsidRPr="00EB3AEB" w:rsidRDefault="00EB3AEB" w:rsidP="00EB3AEB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Берлогівської  ЗОШ  І-ІІ ступенів</w:t>
      </w:r>
    </w:p>
    <w:p w:rsidR="00EB3AEB" w:rsidRDefault="00EB3AEB" w:rsidP="00EB3AEB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B3AEB" w:rsidRDefault="005A2504" w:rsidP="00EB3AE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Загальні положення </w:t>
      </w:r>
    </w:p>
    <w:p w:rsidR="005A2504" w:rsidRPr="00B850A8" w:rsidRDefault="005A2504" w:rsidP="00EB3AE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0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внутрішню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50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систему забезпечення якості освіти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50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розроблено відповідно до вимог Закону України «Про освіту» (стаття 41. Система забезпечення якості освіти). </w:t>
      </w:r>
    </w:p>
    <w:p w:rsidR="005A2504" w:rsidRPr="00B850A8" w:rsidRDefault="005A2504" w:rsidP="005A2504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0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Внутрішня система забезпечення якості включає: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стратегію та процедури забезпечення якості освіти;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та механізми забезпечення академічної доброчесності;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критерії, правила і процедури оцінювання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критерії, правила і процедури оцінювання педагогічної  діяльності педагогічних працівникі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критерії, правила і процедури оцінювання управлінської діяльності керівникі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  наявності  необхідних  ресурсів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організації освітнього  процесу;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наявності інформаційних систем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ефективного управління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школою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інклюзивного освітнього середовища, універсального дизайну та розумного пристосування.</w:t>
      </w:r>
    </w:p>
    <w:p w:rsidR="005A2504" w:rsidRPr="005A2504" w:rsidRDefault="005A2504" w:rsidP="005A2504">
      <w:pPr>
        <w:spacing w:after="0" w:line="240" w:lineRule="auto"/>
        <w:ind w:left="1080" w:right="6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2504" w:rsidRPr="00EB3AEB" w:rsidRDefault="005A2504" w:rsidP="00EB3AEB">
      <w:pPr>
        <w:spacing w:after="0" w:line="240" w:lineRule="auto"/>
        <w:ind w:left="35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TOC-II.-"/>
      <w:bookmarkEnd w:id="0"/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B3A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Стратегія та процедури забезпечення якості освіти</w:t>
      </w:r>
    </w:p>
    <w:p w:rsidR="005A2504" w:rsidRPr="00E2292F" w:rsidRDefault="005A2504" w:rsidP="005A2504">
      <w:pPr>
        <w:spacing w:after="0" w:line="266" w:lineRule="auto"/>
        <w:ind w:right="2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Стратегія  забезпечення  якості  освіти базується на наступних принципах:</w:t>
      </w:r>
    </w:p>
    <w:p w:rsidR="005A2504" w:rsidRPr="00E2292F" w:rsidRDefault="005A2504" w:rsidP="005A25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цілісності, який полягає  в  єдності усіх  видів  освітніх  впливів  на  учня, їх  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ідпорядкованості  головній   меті  освітньої  діяльності, яка  передбачає  всебічний  розвиток, виховання  і  соціалізація  особистості, яка  здатна  до  життя  в  суспільстві та  цивілізованої  взаємодії  з  природою, має  прагнення  до  самовдосконалення  і  навчання  впродовж  життя, готова  до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ідомого  життєвого  вибору  та  самореалізації, відповідальності, трудової  діяльності  та  громадянської  активності;  </w:t>
      </w:r>
    </w:p>
    <w:p w:rsidR="005A2504" w:rsidRPr="00E2292F" w:rsidRDefault="005A2504" w:rsidP="005A2504">
      <w:pPr>
        <w:spacing w:after="0" w:line="266" w:lineRule="auto"/>
        <w:ind w:left="1134" w:right="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  відповідності Державним стандартам загальної середньої освіти; </w:t>
      </w:r>
    </w:p>
    <w:p w:rsidR="005A2504" w:rsidRPr="00E2292F" w:rsidRDefault="005A2504" w:rsidP="005A25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  </w:t>
      </w:r>
    </w:p>
    <w:p w:rsidR="005A2504" w:rsidRPr="00E2292F" w:rsidRDefault="005A2504" w:rsidP="005A2504">
      <w:pPr>
        <w:spacing w:after="0" w:line="266" w:lineRule="auto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  відкритості  інформації  на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іх  етапах  забезпечення  якості  та  прозорості  процедур  системи забезпечення якості освітньої діяльності. </w:t>
      </w:r>
    </w:p>
    <w:p w:rsidR="005A2504" w:rsidRPr="00E2292F" w:rsidRDefault="005A2504" w:rsidP="005A2504">
      <w:pPr>
        <w:spacing w:after="0" w:line="266" w:lineRule="auto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04" w:rsidRPr="00E2292F" w:rsidRDefault="005A2504" w:rsidP="005A2504">
      <w:pPr>
        <w:spacing w:after="0" w:line="266" w:lineRule="auto"/>
        <w:ind w:left="720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Забезпечення якості освіти передбачає здійснення таких процедур і заході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A2504" w:rsidRPr="00E2292F" w:rsidRDefault="005A2504" w:rsidP="005A2504">
      <w:pPr>
        <w:spacing w:after="0" w:line="246" w:lineRule="atLeast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Arial" w:eastAsia="Times New Roman" w:hAnsi="Arial" w:cs="Arial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  системи  формування  компетентностей  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504" w:rsidRPr="00E2292F" w:rsidRDefault="005A2504" w:rsidP="005A2504">
      <w:pPr>
        <w:spacing w:after="0" w:line="246" w:lineRule="atLeast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кваліфікації  педагогічних працівників, посилення кадрового потенціалу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5A2504" w:rsidRPr="00E2292F" w:rsidRDefault="005A2504" w:rsidP="005A2504">
      <w:pPr>
        <w:spacing w:after="0" w:line="246" w:lineRule="atLeast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наявності необхідних ресурсів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організації освітнього процесу.</w:t>
      </w:r>
    </w:p>
    <w:p w:rsidR="005A2504" w:rsidRPr="00E2292F" w:rsidRDefault="005A2504" w:rsidP="005A2504">
      <w:pPr>
        <w:spacing w:after="0" w:line="246" w:lineRule="atLeast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04" w:rsidRPr="00E2292F" w:rsidRDefault="005A2504" w:rsidP="005A2504">
      <w:pPr>
        <w:spacing w:after="0" w:line="266" w:lineRule="auto"/>
        <w:ind w:left="720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Система контролю за  реалізацією  процедур  забезпечення  якості  освіти включа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</w:p>
    <w:p w:rsidR="005A2504" w:rsidRPr="00E2292F" w:rsidRDefault="005A2504" w:rsidP="005A2504">
      <w:pPr>
        <w:spacing w:after="0" w:line="266" w:lineRule="auto"/>
        <w:ind w:left="1134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самооцінку ефективності діяльності із  забезпечення якості  освіти;</w:t>
      </w:r>
    </w:p>
    <w:p w:rsidR="005A2504" w:rsidRPr="00E2292F" w:rsidRDefault="005A2504" w:rsidP="005A2504">
      <w:pPr>
        <w:spacing w:after="0" w:line="261" w:lineRule="auto"/>
        <w:ind w:left="1134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моніторинг  якості  освіти.</w:t>
      </w:r>
    </w:p>
    <w:p w:rsidR="005A2504" w:rsidRPr="00E2292F" w:rsidRDefault="005A2504" w:rsidP="005A2504">
      <w:pPr>
        <w:spacing w:before="100" w:beforeAutospacing="1"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4.   Завдання </w:t>
      </w:r>
      <w:r w:rsidRPr="00E2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моніторингу  якості  освіти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A2504" w:rsidRPr="00E2292F" w:rsidRDefault="005A2504" w:rsidP="005A2504">
      <w:pPr>
        <w:spacing w:after="0" w:line="268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систематичного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освітнім процесом в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власної системи неперервного і тривалого спостереження, оцінювання стану освітнього процесу;</w:t>
      </w:r>
    </w:p>
    <w:p w:rsidR="005A2504" w:rsidRPr="00E2292F" w:rsidRDefault="005A2504" w:rsidP="005A2504">
      <w:pPr>
        <w:spacing w:after="0" w:line="268" w:lineRule="auto"/>
        <w:ind w:left="1134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аналіз чинників впливу на результативність освітнього  процесу,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 високої мотивації навчання;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оптимальних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іально-психологічних умов для саморозвитку та самореалізації учнів  і педагогів;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прогнозування на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об’єктивних даних динаміки й тенденцій розвитку освітнього процесу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5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5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здійснюють: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  його  заступник; 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засновник;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органи,  що  здійснюють  управління  у  сфері  освіти;  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  самоврядування, які    створюються  педагогічними  працівниками,  учнями    та   батьками;  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громадськість.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5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формами моніторингу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5A2504" w:rsidRPr="00E2292F" w:rsidRDefault="005A2504" w:rsidP="005A2504">
      <w:pPr>
        <w:spacing w:after="0" w:line="25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•     проведення контрольних робі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504" w:rsidRPr="00E2292F" w:rsidRDefault="005A2504" w:rsidP="005A2504">
      <w:pPr>
        <w:spacing w:after="0" w:line="268" w:lineRule="auto"/>
        <w:ind w:left="1176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   участь  учнів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 ІІ, ІІІ етапі Всеукраїнських предметних олімпіад,  конкурсів;</w:t>
      </w:r>
    </w:p>
    <w:p w:rsidR="005A2504" w:rsidRPr="00E2292F" w:rsidRDefault="005A2504" w:rsidP="005A2504">
      <w:pPr>
        <w:spacing w:after="0" w:line="268" w:lineRule="auto"/>
        <w:ind w:left="1176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  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  документації;</w:t>
      </w:r>
    </w:p>
    <w:p w:rsidR="005A2504" w:rsidRPr="00E2292F" w:rsidRDefault="005A2504" w:rsidP="005A2504">
      <w:pPr>
        <w:spacing w:after="0" w:line="268" w:lineRule="auto"/>
        <w:ind w:left="1176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  опитування, анкетування;</w:t>
      </w:r>
    </w:p>
    <w:p w:rsidR="005A2504" w:rsidRPr="00E2292F" w:rsidRDefault="005A2504" w:rsidP="005A2504">
      <w:pPr>
        <w:spacing w:after="0" w:line="268" w:lineRule="auto"/>
        <w:ind w:left="1176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   відвідування уроків, заході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504" w:rsidRPr="00E2292F" w:rsidRDefault="005A2504" w:rsidP="005A2504">
      <w:pPr>
        <w:spacing w:after="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Критерії моніторингу: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об’єктивність;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систематичність;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відповідність завдань змісту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іджуваного матеріалу;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надійність (повторний контроль іншими суб’єктами);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гуманізм (в умовах довіри, поваги до особистості).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Очікувані результати: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 результаті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освітнього процесу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покращення функцій управління освітнім процесом, накопичення даних для прийняття управлінських та тактичних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56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ідсумки моніторингу: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ідсумки моніторингу узагальнюються у схемах, діаграмах, висвітлюються в аналітично-інформаційних матеріалах;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моніторингу розробляються рекомендації, приймаються управлінські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щодо планування та корекції роботи;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дані моніторингу можуть використовуватись для обговорення на засіданнях методичних об'єднань  вчителів, нарадах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директору,  засіданнях педагогічної  ради.</w:t>
      </w:r>
    </w:p>
    <w:p w:rsidR="005A2504" w:rsidRPr="00E2292F" w:rsidRDefault="005A2504" w:rsidP="005A2504">
      <w:pPr>
        <w:spacing w:after="0"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2504" w:rsidRPr="00E2292F" w:rsidRDefault="005A2504" w:rsidP="005A2504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Показники опису та інструментів моніторингу якості освіти: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кадрове забезпечення освітньої діяльності – якісний і кількісний склад, професійний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педагогічного персоналу;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психолого-соціологічний моніторинг;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навчання  учнів;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педагогічна діяльність;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школою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 середовище;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 моніторинг;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охорони праці та безпеки життєдіяльності;</w:t>
      </w:r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68" w:lineRule="auto"/>
        <w:ind w:left="1134" w:right="1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іміджу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29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2504" w:rsidRPr="00E2292F" w:rsidRDefault="005A2504" w:rsidP="005A2504">
      <w:pPr>
        <w:spacing w:after="0" w:line="240" w:lineRule="auto"/>
        <w:ind w:left="35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TOC--"/>
      <w:bookmarkEnd w:id="1"/>
      <w:r w:rsidRPr="00E229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A2504" w:rsidRPr="00EB3AEB" w:rsidRDefault="005A2504" w:rsidP="00EB3AEB">
      <w:pPr>
        <w:spacing w:after="0" w:line="240" w:lineRule="auto"/>
        <w:ind w:left="35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TOC-III.-"/>
      <w:bookmarkEnd w:id="2"/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B3A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EB3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та механізми забезпечення академічної доброчесності  </w:t>
      </w:r>
    </w:p>
    <w:p w:rsidR="005A2504" w:rsidRPr="00E2292F" w:rsidRDefault="005A2504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Дотримання академічної доброчесності педагогічними  </w:t>
      </w:r>
      <w:r w:rsidR="00977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працівниками 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504" w:rsidRPr="00E2292F" w:rsidRDefault="005A2504" w:rsidP="0097716E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посилання на джерела інформації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використання ідей, розробок, тверджень, відомостей; </w:t>
      </w:r>
    </w:p>
    <w:p w:rsidR="005A2504" w:rsidRPr="00E2292F" w:rsidRDefault="005A2504" w:rsidP="005A2504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дотримання норм законодавства про авторське право і суміжні права; </w:t>
      </w:r>
    </w:p>
    <w:p w:rsidR="005A2504" w:rsidRPr="00E2292F" w:rsidRDefault="005A2504" w:rsidP="0097716E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достовірної інформації про методики і результати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іджень, джерела використаної інформації та власну педагогічну  діяльність; </w:t>
      </w:r>
    </w:p>
    <w:p w:rsidR="005A2504" w:rsidRPr="00E2292F" w:rsidRDefault="005A2504" w:rsidP="005A2504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дотриманням академічної доброчесності  учнями; </w:t>
      </w:r>
    </w:p>
    <w:p w:rsidR="005A2504" w:rsidRPr="00E2292F" w:rsidRDefault="005A2504" w:rsidP="005A2504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об’єктивне оцінювання результатів навчання. </w:t>
      </w:r>
    </w:p>
    <w:p w:rsidR="0097716E" w:rsidRDefault="0097716E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2504" w:rsidRPr="00E2292F" w:rsidRDefault="005A2504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 академічної доброчесності учнями  передбача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504" w:rsidRPr="00E2292F" w:rsidRDefault="005A2504" w:rsidP="0097716E">
      <w:pPr>
        <w:spacing w:after="0" w:line="247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97716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97716E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самостійне виконання навчальних завдань, завдань поточного та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ідсумкового контролю результатів навчання;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посилання на джерела інформації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використання ідей, розробок, тверджень, відомостей;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дотримання норм законодавства про авторське право і суміжні права; </w:t>
      </w:r>
    </w:p>
    <w:p w:rsidR="005A2504" w:rsidRPr="00E2292F" w:rsidRDefault="005A2504" w:rsidP="005A2504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достовірної інформації про результати власної навчальної  діяльності, використані методики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іджень і джерела інформації. </w:t>
      </w:r>
    </w:p>
    <w:p w:rsidR="0097716E" w:rsidRDefault="0097716E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2504" w:rsidRPr="00E2292F" w:rsidRDefault="005A2504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Порушенням академічної доброчесності вважається: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академічний плагіат -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 (творчості) та/або відтворення опублікованих текстів (оприлюднених творів мистецтва) інших авторів без зазначення авторства;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самоплагіат - оприлюднення (частково або повністю) власних раніше опублікованих наукових результатів як нових наукових результаті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фабрикація - вигадування даних чи фактів, що використовуються в освітньому процесі або наукових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ідженнях;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фальсифікація -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ідома зміна чи модифікація вже наявних даних, що стосуються освітнього процесу чи наукових досліджень;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списування - виконання письмових робіт із залученням зовнішніх джерел інформації, крім дозволених для використання, зокрема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оцінювання результатів навчання;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є,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зокрема, академічний плагіат, самоплагіат, фабрикація, фальсифікація та списування; 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хабарництво -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ільг чи будь-яких інших благ матеріального або нематеріального характеру з метою отримання неправомірної переваги в освітньому процесі; </w:t>
      </w:r>
    </w:p>
    <w:p w:rsidR="005A2504" w:rsidRPr="00E2292F" w:rsidRDefault="005A2504" w:rsidP="0097716E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необ’єктивне оцінювання -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ідоме завищення або заниження оцінки результатів навчання здобувачів освіти. </w:t>
      </w:r>
    </w:p>
    <w:p w:rsidR="0097716E" w:rsidRDefault="0097716E" w:rsidP="005A2504">
      <w:pPr>
        <w:spacing w:after="0" w:line="247" w:lineRule="auto"/>
        <w:ind w:left="3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2504" w:rsidRPr="00E2292F" w:rsidRDefault="005A2504" w:rsidP="005A2504">
      <w:pPr>
        <w:spacing w:after="0" w:line="247" w:lineRule="auto"/>
        <w:ind w:left="3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порушення академічної доброчесності педагогічні  працівники </w:t>
      </w:r>
      <w:r w:rsidR="00977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бути притягнені до такої академічної відповідальності: </w:t>
      </w:r>
    </w:p>
    <w:p w:rsidR="005A2504" w:rsidRPr="00E2292F" w:rsidRDefault="005A2504" w:rsidP="0097716E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відмова в присвоєнні або позбавлення присвоєного педагогічного звання, кваліфікаційної категорії; </w:t>
      </w:r>
    </w:p>
    <w:p w:rsidR="005A2504" w:rsidRPr="00E2292F" w:rsidRDefault="005A2504" w:rsidP="0097716E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позбавлення права брати участь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визначених законом органів чи займати визначені законом посади. </w:t>
      </w:r>
    </w:p>
    <w:p w:rsidR="0097716E" w:rsidRDefault="0097716E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2504" w:rsidRPr="00E2292F" w:rsidRDefault="005A2504" w:rsidP="005A2504">
      <w:pPr>
        <w:spacing w:after="0" w:line="247" w:lineRule="auto"/>
        <w:ind w:lef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порушення академічної доброчесності учні  можуть бути притягнені до такої академічної відповідальності: </w:t>
      </w:r>
    </w:p>
    <w:p w:rsidR="005A2504" w:rsidRPr="00E2292F" w:rsidRDefault="005A2504" w:rsidP="005A2504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повторне проходження оцінювання (контрольна робота, іспит, залік тощо);  </w:t>
      </w:r>
    </w:p>
    <w:p w:rsidR="005A2504" w:rsidRPr="00E2292F" w:rsidRDefault="005A2504" w:rsidP="0097716E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 проходження відповідного освітнього компонента освітньої програми. </w:t>
      </w:r>
    </w:p>
    <w:p w:rsidR="0097716E" w:rsidRDefault="0097716E" w:rsidP="005A2504">
      <w:pPr>
        <w:tabs>
          <w:tab w:val="left" w:pos="1114"/>
        </w:tabs>
      </w:pPr>
    </w:p>
    <w:p w:rsidR="0097716E" w:rsidRPr="00E2292F" w:rsidRDefault="0097716E" w:rsidP="00EB3AEB">
      <w:pPr>
        <w:spacing w:after="0" w:line="240" w:lineRule="auto"/>
        <w:ind w:left="35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ab/>
      </w:r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IV</w:t>
      </w:r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E2292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Критерії, правила і процедури </w:t>
      </w:r>
      <w:proofErr w:type="gramStart"/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оцінювання  учнів</w:t>
      </w:r>
      <w:proofErr w:type="gramEnd"/>
    </w:p>
    <w:p w:rsidR="0097716E" w:rsidRPr="00E2292F" w:rsidRDefault="0097716E" w:rsidP="0097716E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ED0CC1" w:rsidRDefault="00ED0CC1" w:rsidP="0097716E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16E" w:rsidRPr="00E2292F" w:rsidRDefault="0097716E" w:rsidP="0097716E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Оцінювання ґрунтується на позитивному принципі, що передусім передбачає врахування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 досягнень учня. </w:t>
      </w:r>
    </w:p>
    <w:p w:rsidR="00ED0CC1" w:rsidRDefault="00ED0CC1" w:rsidP="0097716E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16E" w:rsidRPr="00E2292F" w:rsidRDefault="0097716E" w:rsidP="0097716E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навчання є  сформовані компетентності. Вимоги до обов’язкових результатів навчання визначаються з урахуванням компетентнісного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ідходу до навчання, в основу якого покладено ключові компетентності.  </w:t>
      </w:r>
    </w:p>
    <w:p w:rsidR="00ED0CC1" w:rsidRDefault="00ED0CC1" w:rsidP="0097716E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16E" w:rsidRPr="00E2292F" w:rsidRDefault="0097716E" w:rsidP="0097716E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ключових компетентностей належать: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ідну в різних життєвих ситуаціях;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здатність спілкуватися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97716E" w:rsidRPr="00E2292F" w:rsidRDefault="0097716E" w:rsidP="0097716E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математична компетентність, що передбачає виявлення простих математичних залежностей в навколишньому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97716E" w:rsidRPr="00E2292F" w:rsidRDefault="0097716E" w:rsidP="0097716E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97716E" w:rsidRPr="00E2292F" w:rsidRDefault="0097716E" w:rsidP="00ED0CC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громадянські та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:rsidR="0097716E" w:rsidRPr="00E2292F" w:rsidRDefault="0097716E" w:rsidP="00ED0CC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культурна компетентність, що передбачає залучення до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97716E" w:rsidRPr="00E2292F" w:rsidRDefault="0097716E" w:rsidP="00ED0CC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ішень. </w:t>
      </w:r>
    </w:p>
    <w:p w:rsidR="00ED0CC1" w:rsidRDefault="00ED0CC1" w:rsidP="0097716E">
      <w:pPr>
        <w:spacing w:after="0" w:line="240" w:lineRule="auto"/>
        <w:ind w:left="48" w:firstLine="68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16E" w:rsidRPr="00E2292F" w:rsidRDefault="0097716E" w:rsidP="0097716E">
      <w:pPr>
        <w:spacing w:after="0" w:line="240" w:lineRule="auto"/>
        <w:ind w:left="48" w:firstLine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функціями оцінювання навчальних досягнень учнів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16E" w:rsidRPr="00E2292F" w:rsidRDefault="0097716E" w:rsidP="00ED0CC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контролююча - визначає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досягнень кожного учня, готовність до засвоєння нового матеріалу, що дає змогу вчителеві відповідно планувати й викладати навчальний матеріал; </w:t>
      </w:r>
    </w:p>
    <w:p w:rsidR="0097716E" w:rsidRPr="00E2292F" w:rsidRDefault="0097716E" w:rsidP="00ED0CC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навчальна - сприяє повторенню, уточненню й поглибленню знань, їх систематизації, вдосконаленню умінь та навичок; </w:t>
      </w:r>
    </w:p>
    <w:p w:rsidR="0097716E" w:rsidRPr="00E2292F" w:rsidRDefault="0097716E" w:rsidP="00ED0CC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діагностико-коригувальна - з'ясовує причини труднощі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виникають в учня  в процесі навчання; виявляє прогалини у засвоєному, вносить корективи, спрямовані на їх усунення;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стимулювально-мотиваційна - формує позитивні мотиви навчання; </w:t>
      </w:r>
    </w:p>
    <w:p w:rsidR="0097716E" w:rsidRPr="00E2292F" w:rsidRDefault="0097716E" w:rsidP="00ED0CC1">
      <w:pPr>
        <w:spacing w:after="0" w:line="247" w:lineRule="auto"/>
        <w:ind w:left="1071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 </w:t>
      </w:r>
    </w:p>
    <w:p w:rsidR="00ED0CC1" w:rsidRDefault="0097716E" w:rsidP="0097716E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16E" w:rsidRPr="00E2292F" w:rsidRDefault="0097716E" w:rsidP="0097716E">
      <w:pPr>
        <w:spacing w:after="0" w:line="240" w:lineRule="auto"/>
        <w:ind w:left="716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оцінюванні навчальних досягнень учнів враховуються: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відповіді учня: правильність, логічність, обґрунтованість, цілісність;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якість знань: повнота, глибина, гнучкість, системність, міцність;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сформованість  предметних умінь і навичок;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досвід творчої діяльності (вміння виявляти проблеми та розв'язувати їх, формулювати гіпотези); </w:t>
      </w:r>
    </w:p>
    <w:p w:rsidR="0097716E" w:rsidRPr="00E2292F" w:rsidRDefault="0097716E" w:rsidP="0097716E">
      <w:pPr>
        <w:spacing w:after="0" w:line="240" w:lineRule="auto"/>
        <w:ind w:left="1071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самостійність оцінних суджень. </w:t>
      </w:r>
    </w:p>
    <w:p w:rsidR="00ED0CC1" w:rsidRDefault="00ED0CC1" w:rsidP="0097716E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716E" w:rsidRPr="00E2292F" w:rsidRDefault="0097716E" w:rsidP="0097716E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якості знань взаємопов'язані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і доповнюють одна одну: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повнота знань - кількість знань, визначених навчальною програмою; 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глибина знань - усвідомленість існуючих зв'язків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іж групами знань; 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 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системність знань - усвідомлення структури знань, їх ієрархії і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ідовності, тобто усвідомлення одних знань як базових для інших; 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іцність знань - тривалість збереження їх в пам'яті, відтворення їх в необхідних ситуаціях. </w:t>
      </w:r>
    </w:p>
    <w:p w:rsidR="0097716E" w:rsidRPr="00E2292F" w:rsidRDefault="0097716E" w:rsidP="00ED0CC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>    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CC1" w:rsidRPr="00B77888" w:rsidRDefault="00ED0CC1" w:rsidP="00ED0CC1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  оцінювання навчальних досягнень  учнів початкової школи</w:t>
      </w:r>
    </w:p>
    <w:tbl>
      <w:tblPr>
        <w:tblW w:w="9674" w:type="dxa"/>
        <w:tblCellMar>
          <w:left w:w="0" w:type="dxa"/>
          <w:right w:w="0" w:type="dxa"/>
        </w:tblCellMar>
        <w:tblLook w:val="04A0"/>
      </w:tblPr>
      <w:tblGrid>
        <w:gridCol w:w="1946"/>
        <w:gridCol w:w="768"/>
        <w:gridCol w:w="6960"/>
      </w:tblGrid>
      <w:tr w:rsidR="00ED0CC1" w:rsidRPr="00E2292F" w:rsidTr="00CA017C">
        <w:trPr>
          <w:trHeight w:val="571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 навчальних досягнень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критерії оцінювання навчальних досягнень учнів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0CC1" w:rsidRPr="00E2292F" w:rsidTr="00CA017C">
        <w:trPr>
          <w:trHeight w:val="298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Початковий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засвоїли знання у формі окремих фактів, елементарних уявлень </w:t>
            </w:r>
          </w:p>
        </w:tc>
      </w:tr>
      <w:tr w:rsidR="00ED0CC1" w:rsidRPr="00E2292F" w:rsidTr="00CA017C">
        <w:trPr>
          <w:trHeight w:val="845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9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незначну частину навчального матеріалу, володіють окремими видами умінь на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івні копіювання зразка виконання певної навчальної дії  </w:t>
            </w:r>
          </w:p>
        </w:tc>
      </w:tr>
      <w:tr w:rsidR="00ED0CC1" w:rsidRPr="00E2292F" w:rsidTr="00CA017C">
        <w:trPr>
          <w:trHeight w:val="85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 </w:t>
            </w:r>
          </w:p>
        </w:tc>
      </w:tr>
      <w:tr w:rsidR="00ED0CC1" w:rsidRPr="00E2292F" w:rsidTr="00CA017C">
        <w:trPr>
          <w:trHeight w:val="85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Середній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частину навчального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іалу у формі понять з допомогою вчителя, можуть повторити за зразком певну операцію, дію </w:t>
            </w:r>
          </w:p>
        </w:tc>
      </w:tr>
      <w:tr w:rsidR="00ED0CC1" w:rsidRPr="00E2292F" w:rsidTr="00CA017C">
        <w:trPr>
          <w:trHeight w:val="571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основний навчальний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 з допомогою вчителя, здатні з помилками й неточностями дати визначення понять </w:t>
            </w:r>
          </w:p>
        </w:tc>
      </w:tr>
      <w:tr w:rsidR="00ED0CC1" w:rsidRPr="00E2292F" w:rsidTr="00CA017C">
        <w:trPr>
          <w:trHeight w:val="845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будують відповідь у засвоєній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ідовності; виконують дії за зразком у подібній ситуації; самостійно працюють зі значною допомогою вчителя </w:t>
            </w:r>
          </w:p>
        </w:tc>
      </w:tr>
      <w:tr w:rsidR="00ED0CC1" w:rsidRPr="00E2292F" w:rsidTr="00CA017C">
        <w:trPr>
          <w:trHeight w:val="974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B77888" w:rsidRDefault="00B77888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77888" w:rsidRDefault="00B77888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77888" w:rsidRDefault="00B77888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CA017C" w:rsidRDefault="00CA017C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CA017C" w:rsidRDefault="00CA017C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77888" w:rsidRDefault="00B77888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D0CC1" w:rsidRPr="00E2292F" w:rsidRDefault="00ED0CC1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Достатній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володіють поняттями, відтворюють їх  змі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уміють наводити окремі власні приклади на підтвердження певних думок,  частково контролюють власні навчальні дії </w:t>
            </w:r>
          </w:p>
        </w:tc>
      </w:tr>
      <w:tr w:rsidR="00ED0CC1" w:rsidRPr="00E2292F" w:rsidTr="00CA017C">
        <w:trPr>
          <w:trHeight w:val="1925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вміють розпізнавати об'єкти, які визначаються засвоєними поняттями;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 </w:t>
            </w:r>
          </w:p>
        </w:tc>
      </w:tr>
      <w:tr w:rsidR="00ED0CC1" w:rsidRPr="00E2292F" w:rsidTr="00CA017C">
        <w:trPr>
          <w:trHeight w:val="1291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добре володіють вивченим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 </w:t>
            </w:r>
          </w:p>
        </w:tc>
      </w:tr>
      <w:tr w:rsidR="00ED0CC1" w:rsidRPr="00E2292F" w:rsidTr="00CA017C">
        <w:trPr>
          <w:trHeight w:val="1603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Високий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71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володіють системою понять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межах, визначених навчальними програмами, встановлюють як внутрішньопонятійні, так   </w:t>
            </w:r>
          </w:p>
          <w:p w:rsidR="00ED0CC1" w:rsidRPr="00E2292F" w:rsidRDefault="00ED0CC1" w:rsidP="0038233B">
            <w:pPr>
              <w:spacing w:after="0" w:line="256" w:lineRule="auto"/>
              <w:ind w:left="36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міжпонятійні зв'язки; вміють розпізнавати об'єкти, які охоплюються засвоєними поняттями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ізного рівня узагальнення; відповідь аргументують  новими прикладами     </w:t>
            </w:r>
          </w:p>
        </w:tc>
      </w:tr>
      <w:tr w:rsidR="00ED0CC1" w:rsidRPr="00E2292F" w:rsidTr="00CA017C">
        <w:trPr>
          <w:trHeight w:val="658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мають гнучкі знання в межах вимог навчальних програм, вміють застосовувати способи діяльності за аналогією і в нових ситуаціях  </w:t>
            </w:r>
          </w:p>
        </w:tc>
      </w:tr>
      <w:tr w:rsidR="00ED0CC1" w:rsidRPr="00E2292F" w:rsidTr="00CA017C">
        <w:trPr>
          <w:trHeight w:val="1286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CC1" w:rsidRPr="00E2292F" w:rsidRDefault="00ED0CC1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ED0CC1" w:rsidRPr="00E2292F" w:rsidRDefault="00ED0CC1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D0CC1" w:rsidRPr="00E2292F" w:rsidRDefault="00ED0CC1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            опосередкованим керівництвом; виконують творчі завдання </w:t>
            </w:r>
          </w:p>
        </w:tc>
      </w:tr>
    </w:tbl>
    <w:p w:rsidR="00ED0CC1" w:rsidRPr="00E2292F" w:rsidRDefault="00ED0CC1" w:rsidP="00ED0CC1">
      <w:pPr>
        <w:spacing w:after="0" w:line="256" w:lineRule="auto"/>
        <w:ind w:left="28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 </w:t>
      </w:r>
    </w:p>
    <w:p w:rsidR="00D67473" w:rsidRPr="00B77888" w:rsidRDefault="00D67473" w:rsidP="00D67473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   оцінювання навчальних досягнень учнів  основної  школи</w:t>
      </w:r>
    </w:p>
    <w:p w:rsidR="00D67473" w:rsidRPr="00B77888" w:rsidRDefault="00D67473" w:rsidP="00D67473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1992"/>
        <w:gridCol w:w="780"/>
        <w:gridCol w:w="7153"/>
      </w:tblGrid>
      <w:tr w:rsidR="00D67473" w:rsidRPr="00E2292F" w:rsidTr="0038233B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 навчальних досягнень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критерії оцінювання навчальних досягнень учнів</w:t>
            </w: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7473" w:rsidRPr="00E2292F" w:rsidTr="0038233B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Початковий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розрізняють об'єкти вивчення          </w:t>
            </w:r>
          </w:p>
        </w:tc>
      </w:tr>
      <w:tr w:rsidR="00D67473" w:rsidRPr="00E2292F" w:rsidTr="0038233B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незначну частину навчального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іалу, мають нечіткі уявлення про об'єкт вивчення  </w:t>
            </w:r>
          </w:p>
        </w:tc>
      </w:tr>
      <w:tr w:rsidR="00D67473" w:rsidRPr="00E2292F" w:rsidTr="0038233B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частину навчального матеріалу; з допомогою вчителя виконують  елементарні завдання  </w:t>
            </w:r>
          </w:p>
        </w:tc>
      </w:tr>
      <w:tr w:rsidR="00D67473" w:rsidRPr="00E2292F" w:rsidTr="0038233B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Середній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з допомогою вчителя відтворюють основний навчальний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іал, можуть повторити за зразком певну операцію, дію  </w:t>
            </w:r>
          </w:p>
        </w:tc>
      </w:tr>
      <w:tr w:rsidR="00D67473" w:rsidRPr="00E2292F" w:rsidTr="0038233B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відтворюють основний навчальний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іал, здатні з помилками й неточностями дати визначення понять, сформулювати правило  </w:t>
            </w:r>
          </w:p>
        </w:tc>
      </w:tr>
      <w:tr w:rsidR="00D67473" w:rsidRPr="00E2292F" w:rsidTr="0038233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 </w:t>
            </w:r>
          </w:p>
        </w:tc>
      </w:tr>
      <w:tr w:rsidR="00D67473" w:rsidRPr="00E2292F" w:rsidTr="0038233B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Достатній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правильно відтворюють навчальний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іал, знають </w:t>
            </w:r>
          </w:p>
          <w:p w:rsidR="00D67473" w:rsidRPr="00E2292F" w:rsidRDefault="00D67473" w:rsidP="0038233B">
            <w:pPr>
              <w:spacing w:after="0" w:line="256" w:lineRule="auto"/>
              <w:ind w:left="3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основоположні теорії і факти, вміють наводити окремі власні приклади на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ідтвердження певних думок, частково контролюють власні навчальні дії </w:t>
            </w:r>
          </w:p>
        </w:tc>
      </w:tr>
      <w:tr w:rsidR="00D67473" w:rsidRPr="00E2292F" w:rsidTr="00CA017C">
        <w:trPr>
          <w:trHeight w:val="1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73" w:lineRule="auto"/>
              <w:ind w:left="36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Знання учнів є достатніми. Учні застосовують вивчений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 хоч і мають неточності </w:t>
            </w:r>
          </w:p>
        </w:tc>
      </w:tr>
      <w:tr w:rsidR="00D67473" w:rsidRPr="00E2292F" w:rsidTr="0038233B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правильною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аргументацією  </w:t>
            </w:r>
          </w:p>
        </w:tc>
      </w:tr>
      <w:tr w:rsidR="00D67473" w:rsidRPr="00E2292F" w:rsidTr="0038233B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Високий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мають повні, глибокі знання, здатні використовувати їх у практичній  діяльності, робити висновки, узагальнення  </w:t>
            </w:r>
          </w:p>
        </w:tc>
      </w:tr>
      <w:tr w:rsidR="00D67473" w:rsidRPr="00E2292F" w:rsidTr="0038233B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мають гнучкі знання в межах вимог навчальних програм, аргументовано використовують їх у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ізних ситуаціях, уміють знаходити інформацію та аналізувати її, ставити і розв'язувати проблеми </w:t>
            </w:r>
          </w:p>
        </w:tc>
      </w:tr>
      <w:tr w:rsidR="00D67473" w:rsidRPr="00E2292F" w:rsidTr="0038233B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vAlign w:val="center"/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D67473" w:rsidRPr="00E2292F" w:rsidRDefault="00D67473" w:rsidP="00CA017C">
            <w:pPr>
              <w:spacing w:after="0" w:line="25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мають системні, міцні знання в обсязі та в межах вимог навчальних програм, усвідомлено використовують ї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ішення  </w:t>
            </w:r>
          </w:p>
        </w:tc>
      </w:tr>
    </w:tbl>
    <w:p w:rsidR="00D67473" w:rsidRDefault="00D67473" w:rsidP="00D67473">
      <w:pPr>
        <w:spacing w:after="0" w:line="240" w:lineRule="auto"/>
        <w:ind w:left="48" w:firstLine="85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оцінювання навчальних досягнень учнів є поточне, тематичне, семестрове,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ічне оцінювання та державна підсумкова атестація.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Поточне оцінювання - це процес встановлення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 навчальних досягнень учня  в оволодінні змістом предмета, уміннями та навичками відповідно до вимог навчальних програм.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Об'єктом поточного оцінювання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Поточне оцінювання здійснюється у процесі  вивчення теми. Його основними завдання є:</w:t>
      </w:r>
      <w:r w:rsidR="00B850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й оцінювання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ізних видів письмових робіт; взаємоконтроль учнів у парах і групах; самоконтроль тощо. В умовах упровадження зовнішнього незалежного оцінювання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особливого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значення набуває тестова форма контролю та оцінювання навчальних досягнень учнів.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Інформація, отримана на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поточного контролю, є основною для коригування роботи вчителя на уроці.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Тематичному оцінюванню навчальних досягнень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ідлягають основні результати вивчення теми (розділу). </w:t>
      </w:r>
    </w:p>
    <w:p w:rsidR="00D67473" w:rsidRPr="00E2292F" w:rsidRDefault="00D67473" w:rsidP="00D674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Тематичне оцінювання навчальних досягнень учнів забезпечу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473" w:rsidRPr="00E2292F" w:rsidRDefault="00D67473" w:rsidP="00D67473">
      <w:pPr>
        <w:spacing w:after="0" w:line="240" w:lineRule="auto"/>
        <w:ind w:left="1440" w:right="1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усунення безсистемності в оцінюванні; </w:t>
      </w:r>
    </w:p>
    <w:p w:rsidR="00D67473" w:rsidRPr="00E2292F" w:rsidRDefault="00D67473" w:rsidP="00D67473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об'єктивності оцінки знань, навичок і вмінь; </w:t>
      </w:r>
    </w:p>
    <w:p w:rsidR="00D67473" w:rsidRPr="00E2292F" w:rsidRDefault="00D67473" w:rsidP="00D67473">
      <w:pPr>
        <w:spacing w:after="0" w:line="256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індивідуальний та диференційований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ідхід до організації навчання; </w:t>
      </w:r>
    </w:p>
    <w:p w:rsidR="00D67473" w:rsidRPr="00E2292F" w:rsidRDefault="00D67473" w:rsidP="00D67473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систематизацію й узагальнення навчального матеріалу; </w:t>
      </w:r>
    </w:p>
    <w:p w:rsidR="00D67473" w:rsidRPr="00E2292F" w:rsidRDefault="00D67473" w:rsidP="00D67473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 уваги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найсуттєвішого в системі знань з кожного предмета.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Тематична оцінка виставляється на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початком вивчення чергової теми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 </w:t>
      </w:r>
    </w:p>
    <w:p w:rsidR="00D67473" w:rsidRPr="00E2292F" w:rsidRDefault="00D67473" w:rsidP="00D67473">
      <w:pPr>
        <w:spacing w:after="0" w:line="247" w:lineRule="auto"/>
        <w:ind w:left="54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Оцінка за семестр виставляється за результатами тематичного оцінювання, а за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- на основі семестрових оцінок. </w:t>
      </w:r>
    </w:p>
    <w:p w:rsidR="00D67473" w:rsidRPr="00E2292F" w:rsidRDefault="00D67473" w:rsidP="00D6747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Учень  має право на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семестрової оцінки. </w:t>
      </w:r>
    </w:p>
    <w:p w:rsidR="00D67473" w:rsidRDefault="00D67473" w:rsidP="00D67473">
      <w:pPr>
        <w:tabs>
          <w:tab w:val="left" w:pos="1114"/>
        </w:tabs>
        <w:jc w:val="center"/>
        <w:rPr>
          <w:lang w:val="uk-UA"/>
        </w:rPr>
      </w:pPr>
    </w:p>
    <w:p w:rsidR="00D67473" w:rsidRPr="00D67473" w:rsidRDefault="00D67473" w:rsidP="00EB3AEB">
      <w:pPr>
        <w:spacing w:after="0" w:line="240" w:lineRule="auto"/>
        <w:ind w:left="70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Pr="00D6747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.</w:t>
      </w:r>
      <w:r w:rsidRPr="00D67473">
        <w:rPr>
          <w:rFonts w:ascii="Arial" w:eastAsia="Times New Roman" w:hAnsi="Arial" w:cs="Arial"/>
          <w:b/>
          <w:bCs/>
          <w:sz w:val="27"/>
          <w:szCs w:val="27"/>
          <w:lang w:val="uk-UA" w:eastAsia="ru-RU"/>
        </w:rPr>
        <w:t xml:space="preserve"> </w:t>
      </w:r>
      <w:r w:rsidRPr="00D6747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Критерії, правила і процедури оцінювання педагогічної</w:t>
      </w:r>
      <w:proofErr w:type="gramStart"/>
      <w:r w:rsidRPr="00E229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D6747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діяльності</w:t>
      </w:r>
      <w:proofErr w:type="gramEnd"/>
      <w:r w:rsidRPr="00D6747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педагогічних працівників</w:t>
      </w:r>
    </w:p>
    <w:p w:rsidR="00D67473" w:rsidRPr="00D67473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7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Процедура оцінювання педагогічної діяльності педагогічного працівника включає в себе атестацію та сертифікацію. </w:t>
      </w:r>
    </w:p>
    <w:p w:rsidR="00D67473" w:rsidRPr="00AD5973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 </w:t>
      </w:r>
    </w:p>
    <w:p w:rsidR="00D67473" w:rsidRPr="00E2292F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 педагогічних праці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вників може бути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черговою або позачерговою. Педагогічний працівник проходить чергову атестацію не менше одного разу на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років, крім випадків, передбачених законодавством. </w:t>
      </w:r>
    </w:p>
    <w:p w:rsidR="00D67473" w:rsidRPr="00E2292F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України. </w:t>
      </w:r>
    </w:p>
    <w:p w:rsidR="00D67473" w:rsidRPr="00E2292F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атестаційної комісії може бути підставою для звільнення педагогічного працівника з роботи у порядку, встановленому законодавством. </w:t>
      </w:r>
    </w:p>
    <w:p w:rsidR="00D67473" w:rsidRPr="00E2292F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атестацію педагогічних працівників затверджує центральний орган виконавчої влади у сфері освіти. </w:t>
      </w:r>
    </w:p>
    <w:p w:rsidR="00D67473" w:rsidRPr="00E2292F" w:rsidRDefault="00D67473" w:rsidP="00D67473">
      <w:pPr>
        <w:spacing w:after="0" w:line="247" w:lineRule="auto"/>
        <w:ind w:left="45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із принципів організації атестації – здійснення комплексної</w:t>
      </w:r>
      <w:r w:rsidRPr="00E22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оцінки діяльності педагогічного працівника, яка передбачає забезпечення всебічного розгляду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колег вчителя, який атестується тощо.  </w:t>
      </w:r>
    </w:p>
    <w:p w:rsidR="00D67473" w:rsidRPr="00E2292F" w:rsidRDefault="00D67473" w:rsidP="00D67473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  <w:r w:rsidRPr="00E2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017C" w:rsidRDefault="00CA017C" w:rsidP="00D67473">
      <w:pPr>
        <w:spacing w:after="0" w:line="256" w:lineRule="auto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7473" w:rsidRPr="00CA017C" w:rsidRDefault="00D67473" w:rsidP="00D67473">
      <w:pPr>
        <w:spacing w:after="0" w:line="256" w:lineRule="auto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 оцінювання роботи вчителя</w:t>
      </w:r>
    </w:p>
    <w:p w:rsidR="00D67473" w:rsidRPr="00014690" w:rsidRDefault="00D67473" w:rsidP="00D67473">
      <w:pPr>
        <w:spacing w:after="0" w:line="240" w:lineRule="auto"/>
        <w:ind w:left="58" w:right="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6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01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Професійний </w:t>
      </w:r>
      <w:proofErr w:type="gramStart"/>
      <w:r w:rsidRPr="0001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івень діяльності вчителя </w:t>
      </w:r>
    </w:p>
    <w:tbl>
      <w:tblPr>
        <w:tblW w:w="9701" w:type="dxa"/>
        <w:tblCellMar>
          <w:left w:w="0" w:type="dxa"/>
          <w:right w:w="0" w:type="dxa"/>
        </w:tblCellMar>
        <w:tblLook w:val="04A0"/>
      </w:tblPr>
      <w:tblGrid>
        <w:gridCol w:w="1822"/>
        <w:gridCol w:w="2467"/>
        <w:gridCol w:w="116"/>
        <w:gridCol w:w="2553"/>
        <w:gridCol w:w="123"/>
        <w:gridCol w:w="2620"/>
      </w:tblGrid>
      <w:tr w:rsidR="00D67473" w:rsidRPr="00E2292F" w:rsidTr="00014690">
        <w:trPr>
          <w:trHeight w:val="245"/>
        </w:trPr>
        <w:tc>
          <w:tcPr>
            <w:tcW w:w="96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6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 Кваліфікаційні категорії </w:t>
            </w:r>
          </w:p>
        </w:tc>
      </w:tr>
      <w:tr w:rsidR="00D67473" w:rsidRPr="00E2292F" w:rsidTr="00014690">
        <w:trPr>
          <w:trHeight w:val="245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Критерії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другої  категорії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першої категорії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вищої категорії </w:t>
            </w:r>
          </w:p>
        </w:tc>
      </w:tr>
      <w:tr w:rsidR="00D67473" w:rsidRPr="00E2292F" w:rsidTr="00014690">
        <w:trPr>
          <w:trHeight w:val="1627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Знання теоретичних і практичних основ предмета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56" w:lineRule="auto"/>
              <w:ind w:left="11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Відповідає вимогам, що висуваються до вчителя першої кваліфікаційної категорії. Має глибокі та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ізнобічні знання зі свого предмета й суміжних дисциплін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8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Відповідає вимогам, що висуваються</w:t>
            </w: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   вчителя вищої кваліфікаційної категорії. Має глибокі знання зі свого предмета і суміжних дисциплін, які значно перевищують обсяг програми </w:t>
            </w:r>
          </w:p>
        </w:tc>
      </w:tr>
      <w:tr w:rsidR="00D67473" w:rsidRPr="00E2292F" w:rsidTr="00014690">
        <w:trPr>
          <w:trHeight w:val="1622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before="100" w:beforeAutospacing="1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Знання сучасних досягнень у методиці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Слідкує за спеціальною і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методичною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літературою;</w:t>
            </w:r>
          </w:p>
          <w:p w:rsidR="00D67473" w:rsidRPr="00E2292F" w:rsidRDefault="00D67473" w:rsidP="00014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готовими методиками й </w:t>
            </w:r>
            <w:r w:rsidR="00CA017C"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програмами навчання; використовує прогресивні ідеї минулого і сучасності; уміє самостійно розробляти методику викладання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разі потреби) корективи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Володіє методами науково</w:t>
            </w:r>
            <w:r w:rsidR="00014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дослідницької, експериментальної роботи, використовує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власні оригінальні програми й методики </w:t>
            </w:r>
          </w:p>
        </w:tc>
      </w:tr>
      <w:tr w:rsidR="00D67473" w:rsidRPr="00E2292F" w:rsidTr="00014690">
        <w:trPr>
          <w:trHeight w:val="2621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Уміння аналізувати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діяльність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Бачить свої недоліки, прогалини і прорахунки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лише на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окремі ділянки роботи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Виправляє допущені помилки і посилює позитивні моменти у своїй роботі, знаходить ефективні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ішення. Усвідомлює необхідність систематичної роботи над собою і активно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включається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ті види діяльності, які сприяють формуванню потрібних якостей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Прагне і вміє бачити свою діяльність збоку, об'єктивно й неупереджено оцінює та аналізує її, виділяючи сильні і слабкі сторони.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ідомо намічає програму самовдосконалення, її мету, завдання, шляхи реалізації </w:t>
            </w:r>
          </w:p>
        </w:tc>
      </w:tr>
      <w:tr w:rsidR="00D67473" w:rsidRPr="00E2292F" w:rsidTr="00014690">
        <w:trPr>
          <w:trHeight w:val="1723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Знання нових педагогічних концепцій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Знає сучасні технології навчання й виховання; володіє набором варіативних методик і педагогічних технологій; здійснює їх вибі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застосовує відповідно до інших умов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Уміє демонструвати на практиці високий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івень володіння методиками; володіє однією із сучасних технологій розвиваючого навчання; творчо користується технологіями й програмами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8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Розробляє нові педагогічні технології навчання й виховання, веде роботу з їх апробації, бере участь у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досл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ідницькій, експериментальній діяльності </w:t>
            </w:r>
          </w:p>
        </w:tc>
      </w:tr>
      <w:tr w:rsidR="00D67473" w:rsidRPr="00E2292F" w:rsidTr="00014690">
        <w:trPr>
          <w:trHeight w:val="1973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56" w:lineRule="auto"/>
              <w:ind w:left="282"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Знання теорії педагогі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й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вікової психології учня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Орієнтується в сучасних психолого-педагогічних концепціях навчання, але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ідко застосовує їх у своїй практичній діяльності. Здатний приймати рішення в типових ситуаціях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</w:t>
            </w:r>
            <w:r w:rsidR="00014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підсвідомо обрати оптимальне рішення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Користується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ізними формами  психолого-педагогічної діагностики й науковообґрунтованого прогнозування. Здатний передбачити розвиток подій і прийняти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ішення в нестандартних ситуаціях </w:t>
            </w:r>
          </w:p>
        </w:tc>
      </w:tr>
      <w:tr w:rsidR="00D67473" w:rsidRPr="00E2292F" w:rsidTr="00014690">
        <w:trPr>
          <w:trHeight w:val="367"/>
        </w:trPr>
        <w:tc>
          <w:tcPr>
            <w:tcW w:w="96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5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Результативність</w:t>
            </w:r>
            <w:r w:rsidRPr="00E229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1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професійної діяльності вчителя</w:t>
            </w:r>
          </w:p>
        </w:tc>
      </w:tr>
      <w:tr w:rsidR="00D67473" w:rsidRPr="00E2292F" w:rsidTr="00014690">
        <w:trPr>
          <w:trHeight w:val="329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Критерії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другої  категорії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першої категорії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вищої категорії </w:t>
            </w:r>
          </w:p>
        </w:tc>
      </w:tr>
      <w:tr w:rsidR="00D67473" w:rsidRPr="00E2292F" w:rsidTr="00014690">
        <w:trPr>
          <w:trHeight w:val="2314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1.Володіння способами індивідуалізації навчання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92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Враховує у стосунках з учнями індивідуальні особливості їхнього розвитку, здійснює диференційований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Уміло користується елементами, засобами діагностики і корекції індивідуальних особливостей учнів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 час реалізації диференційованого підходу. Створює умови для розвитку талантів, розумових і фізичних здібностей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35" w:lineRule="auto"/>
              <w:ind w:left="132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Сприяє пошуку, відбору і творчому розвитку обдарованих дітей. Уміє тримати в полі зору  «сильних», «слабких» і «середніх» за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івнем знань учнів; працює за індивідуальними планами з обдарованими і слабкими дітьми </w:t>
            </w:r>
          </w:p>
        </w:tc>
      </w:tr>
      <w:tr w:rsidR="00D67473" w:rsidRPr="00E2292F" w:rsidTr="00014690">
        <w:trPr>
          <w:trHeight w:val="3005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98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2.Уміння активізувати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ізнавальну діяльність учнів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Створює умови, що формують мотив діяльності. Уміє захопити учнів своїм предметом, керувати колективною роботою, варіювати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ізноманітні методи й форми роботи.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Забезпечує успішне формування системи знань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основі самоуправління процесом учіння. Уміє цікаво подати навчальний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ізнавальною активністю і сформованими навичками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3"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івня знань усіх учнів. Інтерес до навчального предмета в учнів поєднується з міцними знаннями і сформованими навичками </w:t>
            </w:r>
          </w:p>
        </w:tc>
      </w:tr>
      <w:tr w:rsidR="00D67473" w:rsidRPr="00E2292F" w:rsidTr="00014690">
        <w:trPr>
          <w:trHeight w:val="2774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5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Робота з розвитку в учнів загальнонавчальних вмінь і навичок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746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Прагне до формування навичок раціональної організації праці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6"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7473" w:rsidRPr="00E2292F" w:rsidTr="00014690">
        <w:trPr>
          <w:trHeight w:val="2544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івень навченості учнів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Забезпечує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ійкий позитивний результат, ретельно вивчає критерії оцінювання, користується ними на практиці; об'єктивний в оцінюванні знань учнів 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Учні демонструють знання теоретичних і практичних основ предмета; показують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результати за наслідками зрізів, перевірних робіт, екзаменів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ізнавальний пошук</w:t>
            </w:r>
          </w:p>
        </w:tc>
      </w:tr>
      <w:tr w:rsidR="00D67473" w:rsidRPr="00E2292F" w:rsidTr="00014690">
        <w:trPr>
          <w:trHeight w:val="293"/>
        </w:trPr>
        <w:tc>
          <w:tcPr>
            <w:tcW w:w="96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56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ІІІ. Комунікативна</w:t>
            </w:r>
            <w:r w:rsidRPr="00E229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1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Pr="0001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7473" w:rsidRPr="00E2292F" w:rsidTr="00014690">
        <w:trPr>
          <w:trHeight w:val="269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Критерії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другої категорії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першої категорії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Спеціалі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вищої категорії </w:t>
            </w:r>
          </w:p>
        </w:tc>
      </w:tr>
      <w:tr w:rsidR="00D67473" w:rsidRPr="00E2292F" w:rsidTr="00014690">
        <w:trPr>
          <w:trHeight w:val="3005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right="12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Комунікативні й організаторські здібності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4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Прагне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контактів з людьми. Не обмежує коло знайомих; відстоює власну думку; планує свою роботу, проте потенціал його нахилів не вирізняється високою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ійкістю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48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ішення в складній ситуації. Усе виконує за внутрішнім переконанням, а не з примусу. Наполегливий у діяльності, яка його приваблює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53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ішенням; відстоює власну думку й домагається її прийняття. Шукає такі справи,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 б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задовольнили його потребу в комунікації та організаторській діяльності </w:t>
            </w:r>
          </w:p>
        </w:tc>
      </w:tr>
      <w:tr w:rsidR="00D67473" w:rsidRPr="00E2292F" w:rsidTr="00014690">
        <w:trPr>
          <w:trHeight w:val="3005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9" w:righ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Здатність до співпраці з учнями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Володіє відомими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педагогіці прийомами переконливого впливу, але використовує їх без аналізу ситуації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Обговорює й аналізує ситуації разом з учнями і залишає за ними право приймати власні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ішення. Уміє сформувати громадську позицію учня, його реальну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іальну поведінку й вчинки, світогляд і ставлення до учня, а також готовність до подальших виховних впливів учителя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 </w:t>
            </w:r>
          </w:p>
        </w:tc>
      </w:tr>
      <w:tr w:rsidR="00D67473" w:rsidRPr="00E2292F" w:rsidTr="00014690">
        <w:trPr>
          <w:trHeight w:val="1622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3. Готовність до співпраці з колегами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Володіє адаптивним стилем поведінки, педагогічного спілкування; намагається створити навколо себе доброзичливу обстановку співпраці з колегами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Намагається вибрати стосовно кожного з колег такий спосіб поведінки, де найкраще поєднується індивідуальний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ідхід з утвердженням колективістських принципів моралі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Неухильно дотримується професійної етики спілкування; у будь-якій ситуації координує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свої д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ії з колегами </w:t>
            </w:r>
          </w:p>
        </w:tc>
      </w:tr>
      <w:tr w:rsidR="00D67473" w:rsidRPr="00E2292F" w:rsidTr="00014690">
        <w:trPr>
          <w:trHeight w:val="1627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Готовність до співпраці з </w:t>
            </w:r>
          </w:p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батьками </w:t>
            </w:r>
          </w:p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Визначає педагогічні завдання з урахуванням особливостей дітей і потреб сі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'ї, систематично співпрацює з батьками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й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психології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Налагоджує контакт із сі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'єю не тільки тоді, коли потрібна допомога батьків, а постійно, домагаючись відвертості, взаєморозуміння, чуйності </w:t>
            </w:r>
          </w:p>
        </w:tc>
      </w:tr>
      <w:tr w:rsidR="00D67473" w:rsidRPr="00E2292F" w:rsidTr="00014690">
        <w:trPr>
          <w:trHeight w:val="1166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Педагогічний такт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Володіє педагогічним тактом, а деякі його порушення не позначаються негативно на стосунках з учнями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Стосунки з дітьми будує на дові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і, повазі, вимогливості, справедливості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7473" w:rsidRPr="00E2292F" w:rsidTr="00014690">
        <w:trPr>
          <w:trHeight w:val="1397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Педагогічна культура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Знає елементарні вимоги до мови, специфіку інтонацій у Мовленні, темпу мовлення дотримується не завжди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Уміє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ітко й логічно висловлювати думки в усній, письмовій та графічній формі. Має багатий словниковий запас, добру дикцію, правильну інтонацію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4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Досконало володіє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своєю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мовою, словом, професійною термінологією </w:t>
            </w:r>
          </w:p>
        </w:tc>
      </w:tr>
      <w:tr w:rsidR="00D67473" w:rsidRPr="00E2292F" w:rsidTr="00014690">
        <w:trPr>
          <w:trHeight w:val="1853"/>
        </w:trPr>
        <w:tc>
          <w:tcPr>
            <w:tcW w:w="1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014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Створення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комфортного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мікроклімату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Глибоко вірить у великі можливості кожного учня. Створює сприятливий </w:t>
            </w:r>
            <w:proofErr w:type="gramStart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морально-психолог</w:t>
            </w:r>
            <w:proofErr w:type="gramEnd"/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ічний клімат для кожної дитини 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D67473" w:rsidRPr="00E2292F" w:rsidRDefault="00D67473" w:rsidP="0038233B">
            <w:pPr>
              <w:spacing w:after="0" w:line="256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Сприяє пошуку, відбору і творчому розвиткові обдарованих дітей </w:t>
            </w:r>
          </w:p>
        </w:tc>
      </w:tr>
      <w:tr w:rsidR="00D67473" w:rsidRPr="00E2292F" w:rsidTr="00014690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473" w:rsidRPr="00E2292F" w:rsidRDefault="00D67473" w:rsidP="003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67473" w:rsidRPr="00E2292F" w:rsidRDefault="00D67473" w:rsidP="00D67473">
      <w:pPr>
        <w:spacing w:after="0" w:line="240" w:lineRule="auto"/>
        <w:ind w:left="48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473" w:rsidRPr="00E2292F" w:rsidRDefault="00D67473" w:rsidP="00D67473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  </w:t>
      </w:r>
      <w:proofErr w:type="gramEnd"/>
    </w:p>
    <w:p w:rsidR="00D67473" w:rsidRPr="00E2292F" w:rsidRDefault="00D67473" w:rsidP="00D67473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Сертифікація педагогічного праці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вника 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ідбувається на добровільних засадах виключно за його ініціативою. </w:t>
      </w:r>
    </w:p>
    <w:p w:rsidR="00D67473" w:rsidRDefault="00D67473" w:rsidP="00D67473">
      <w:pPr>
        <w:spacing w:after="0" w:line="256" w:lineRule="auto"/>
        <w:ind w:left="15"/>
        <w:jc w:val="center"/>
        <w:rPr>
          <w:lang w:val="uk-UA"/>
        </w:rPr>
      </w:pPr>
    </w:p>
    <w:p w:rsidR="00D67473" w:rsidRPr="00014690" w:rsidRDefault="00D67473" w:rsidP="00D67473">
      <w:pPr>
        <w:spacing w:after="0" w:line="247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69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0146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014690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</w:t>
      </w:r>
      <w:r w:rsidRPr="000146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Критерії, правила і процедури оцінювання управлінської діяльності </w:t>
      </w:r>
      <w:proofErr w:type="gramStart"/>
      <w:r w:rsidR="000146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директора  школи</w:t>
      </w:r>
      <w:proofErr w:type="gramEnd"/>
      <w:r w:rsidR="000146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та  заступника  директора</w:t>
      </w:r>
    </w:p>
    <w:p w:rsidR="00D67473" w:rsidRPr="00E2292F" w:rsidRDefault="00D67473" w:rsidP="00D67473">
      <w:pPr>
        <w:spacing w:after="0" w:line="247" w:lineRule="auto"/>
        <w:ind w:lef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Формою  контролю за  діяльністю  керівників  </w:t>
      </w:r>
      <w:r w:rsidR="00014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школи 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є  атестація.  </w:t>
      </w:r>
    </w:p>
    <w:p w:rsidR="00D67473" w:rsidRPr="00E2292F" w:rsidRDefault="00D67473" w:rsidP="00D67473">
      <w:pPr>
        <w:spacing w:after="0" w:line="247" w:lineRule="auto"/>
        <w:ind w:lef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Ефективність  управлінської  діяльності  керівника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  час  атестації  визначається  за  критеріями:  </w:t>
      </w:r>
    </w:p>
    <w:p w:rsidR="00D67473" w:rsidRPr="00E2292F" w:rsidRDefault="00D67473" w:rsidP="003E09D2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саморозвиток та самовдосконалення керівник</w:t>
      </w:r>
      <w:r w:rsidR="00014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gramStart"/>
      <w:r w:rsidR="00014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сфері управлінської діяльності; </w:t>
      </w:r>
    </w:p>
    <w:p w:rsidR="00D67473" w:rsidRPr="00E2292F" w:rsidRDefault="00D67473" w:rsidP="003E09D2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стратегічне планування базується на положеннях концепції розвитку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висновках аналізу та самоаналізу результатів діяльності;</w:t>
      </w:r>
    </w:p>
    <w:p w:rsidR="00D67473" w:rsidRPr="00E2292F" w:rsidRDefault="00D67473" w:rsidP="00D67473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ічне планування формується на стратегічних засадах розвитку закладу; </w:t>
      </w:r>
    </w:p>
    <w:p w:rsidR="00D67473" w:rsidRPr="00E2292F" w:rsidRDefault="00D67473" w:rsidP="00D67473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аналізу і оцінки ефективності реалізації планів, проекті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67473" w:rsidRPr="00E2292F" w:rsidRDefault="00D67473" w:rsidP="003E09D2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професійного розвитку вчителів, методичного супроводу молодих спеціалі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ів; </w:t>
      </w:r>
    </w:p>
    <w:p w:rsidR="00D67473" w:rsidRPr="00E2292F" w:rsidRDefault="00D67473" w:rsidP="00D67473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поширення позитивної інформації про заклад; </w:t>
      </w:r>
    </w:p>
    <w:p w:rsidR="00D67473" w:rsidRPr="00E2292F" w:rsidRDefault="00D67473" w:rsidP="003E09D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повноцінних умов функціонування закладу (безпечні та гі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ієнічні);  </w:t>
      </w:r>
    </w:p>
    <w:p w:rsidR="00D67473" w:rsidRPr="00E2292F" w:rsidRDefault="00D67473" w:rsidP="00D67473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застосування ІКТ-технологій  у освітньому процесі; </w:t>
      </w:r>
    </w:p>
    <w:p w:rsidR="00D67473" w:rsidRPr="00E2292F" w:rsidRDefault="00D67473" w:rsidP="003E09D2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якості освіти через взаємодію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іх учасників освітнього процесу; </w:t>
      </w:r>
    </w:p>
    <w:p w:rsidR="00D67473" w:rsidRPr="00E2292F" w:rsidRDefault="00D67473" w:rsidP="00D67473">
      <w:pPr>
        <w:spacing w:after="0" w:line="240" w:lineRule="auto"/>
        <w:ind w:left="1134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оцінка компетентності керівник</w:t>
      </w:r>
      <w:r w:rsidR="00C02E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працівників. </w:t>
      </w:r>
    </w:p>
    <w:p w:rsidR="00D67473" w:rsidRPr="00E2292F" w:rsidRDefault="00D67473" w:rsidP="00D674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Ділові  та особистісні  якості  керівників  визначаються  за  критеріями: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цілеспрямованість та саморозвиток;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компетентність;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динамічність та самокритичність;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етика;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прогностичність та  аналітичність; </w:t>
      </w:r>
    </w:p>
    <w:p w:rsidR="00D67473" w:rsidRPr="00E2292F" w:rsidRDefault="00D67473" w:rsidP="00D67473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креативність, здатність до інноваційного пошуку; </w:t>
      </w:r>
    </w:p>
    <w:p w:rsidR="00D67473" w:rsidRDefault="00D67473" w:rsidP="003E09D2">
      <w:pPr>
        <w:spacing w:after="0" w:line="240" w:lineRule="auto"/>
        <w:ind w:left="1162" w:right="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E229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здатність приймати своєчасне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та брати на себе відповідальність за результат </w:t>
      </w:r>
      <w:r w:rsidR="00C02E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діяльності.</w:t>
      </w:r>
    </w:p>
    <w:p w:rsidR="003E09D2" w:rsidRPr="003E09D2" w:rsidRDefault="003E09D2" w:rsidP="003E09D2">
      <w:pPr>
        <w:spacing w:after="0" w:line="240" w:lineRule="auto"/>
        <w:ind w:left="1162" w:right="48"/>
        <w:rPr>
          <w:lang w:val="uk-UA"/>
        </w:rPr>
      </w:pPr>
    </w:p>
    <w:p w:rsidR="00C02E39" w:rsidRDefault="00D67473" w:rsidP="00D67473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Наявність</w:t>
      </w:r>
      <w:proofErr w:type="gramStart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необхідних</w:t>
      </w:r>
      <w:proofErr w:type="gramEnd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ресурсів  для  організації  </w:t>
      </w:r>
    </w:p>
    <w:p w:rsidR="00D67473" w:rsidRPr="00C02E39" w:rsidRDefault="00D67473" w:rsidP="00D67473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  процесу 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Приміщення 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складається  з 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однієї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буді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proofErr w:type="gramEnd"/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(рік  введення  в  дію – 19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87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Проектна  потужність -  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192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09D2">
        <w:rPr>
          <w:rFonts w:ascii="Times New Roman" w:eastAsia="Times New Roman" w:hAnsi="Times New Roman" w:cs="Times New Roman"/>
          <w:sz w:val="24"/>
          <w:szCs w:val="24"/>
          <w:lang w:eastAsia="ru-RU"/>
        </w:rPr>
        <w:t>чнівських  місць. Стан  буді</w:t>
      </w:r>
      <w:proofErr w:type="gramStart"/>
      <w:r w:rsidR="003E09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proofErr w:type="gramEnd"/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добрий. 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Приміщення  та  територія 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 не  повністю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відповідають  державним  санітарно-гігієнічним  нормам   щодо  утримання  загальноосвітніх  навчальних  закладі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Навчальні  класи  та  кабінети  </w:t>
      </w:r>
      <w:r w:rsidR="003E0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повністю забезпечені  меблями. 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Діє  локальний  водопровід. 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дальня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знаходиться  в  приміщенні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школи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Наявне  холодне  та  гаряче  водопостачання,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технологічне  обладнання. Приміще</w:t>
      </w:r>
      <w:r w:rsidR="0038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ння  їдальні  розраховане  на  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посадкових  місць.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школі  наявні  кабінети: фізичний, біологічний, основ інформати</w:t>
      </w:r>
      <w:r w:rsidR="00382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  та  обчислювальної  техніки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музичного  та  образотворчого мистецтв, захисту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ітчизни. Всього  класних  кімнат –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Наявні    бібліотека, спортивний зал,  спортивна  площадка зі  штучним  покриттям, комбінована  майстерня.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матеріально-технічного  забезпечення  навчальних  кабінетів  складає 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0%. </w:t>
      </w:r>
    </w:p>
    <w:p w:rsidR="00D67473" w:rsidRPr="00E2292F" w:rsidRDefault="00D67473" w:rsidP="003E0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комп'ютерів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 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0  учнів  припадає  1  комп'ютер. Наявний  доступ  до  всесвітньої  інформаційної  мережі  Інтернет (швидкість  доступу - 50 Мбіт/с).</w:t>
      </w:r>
    </w:p>
    <w:p w:rsidR="00D67473" w:rsidRPr="00E2292F" w:rsidRDefault="00D67473" w:rsidP="003E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Учні  забезпечені  </w:t>
      </w:r>
      <w:proofErr w:type="gramStart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ідручниками, програмовою  художньою  літературою.  Книги  зберігаються  в  належних  умовах. </w:t>
      </w:r>
    </w:p>
    <w:p w:rsidR="00D67473" w:rsidRPr="00E2292F" w:rsidRDefault="00D67473" w:rsidP="003E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</w:p>
    <w:p w:rsidR="00D67473" w:rsidRPr="00C02E39" w:rsidRDefault="00D67473" w:rsidP="00D67473">
      <w:pPr>
        <w:spacing w:after="0" w:line="240" w:lineRule="auto"/>
        <w:ind w:left="3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" w:name="TOC-VIII.-"/>
      <w:bookmarkEnd w:id="3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2E3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Інформаційна  система</w:t>
      </w:r>
      <w:proofErr w:type="gramEnd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для  ефективного управління  </w:t>
      </w:r>
      <w:r w:rsidR="0038233B"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школою</w:t>
      </w:r>
    </w:p>
    <w:p w:rsidR="003E09D2" w:rsidRDefault="00D67473" w:rsidP="00B7788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інформаційної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школи  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наявність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необмеженого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доступу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мережі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Інтернет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учнів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педагогічних працівників. </w:t>
      </w:r>
      <w:r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Значне</w:t>
      </w: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управлінні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школою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відіграє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офіційний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сайт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D2" w:rsidRP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09D2"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82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</w:t>
      </w:r>
      <w:r w:rsidR="00B77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77888" w:rsidRPr="00AD5973" w:rsidRDefault="00B77888" w:rsidP="00B7788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09D2" w:rsidRPr="00AD5973" w:rsidRDefault="003E09D2" w:rsidP="003E09D2">
      <w:pPr>
        <w:spacing w:after="0" w:line="240" w:lineRule="auto"/>
        <w:ind w:left="70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" w:name="TOC-IX.-"/>
      <w:bookmarkEnd w:id="4"/>
      <w:r w:rsidRPr="00C02E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AD59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AD597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</w:t>
      </w:r>
      <w:r w:rsidRPr="00AD59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Інклюзивне освітнє середовище</w:t>
      </w:r>
    </w:p>
    <w:p w:rsidR="003E09D2" w:rsidRPr="00AD5973" w:rsidRDefault="003E09D2" w:rsidP="003E09D2">
      <w:pPr>
        <w:spacing w:after="0" w:line="240" w:lineRule="auto"/>
        <w:ind w:left="48" w:firstLine="7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5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 розумного пристосування, що враховує індивідуальні потреби таких осіб. </w:t>
      </w:r>
    </w:p>
    <w:p w:rsidR="003E09D2" w:rsidRPr="00AD5973" w:rsidRDefault="003E09D2" w:rsidP="003E09D2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2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473" w:rsidRPr="00AD5973" w:rsidRDefault="00D67473" w:rsidP="00D67473">
      <w:pPr>
        <w:spacing w:after="0" w:line="256" w:lineRule="auto"/>
        <w:ind w:left="15"/>
        <w:jc w:val="center"/>
        <w:rPr>
          <w:lang w:val="uk-UA"/>
        </w:rPr>
      </w:pPr>
    </w:p>
    <w:sectPr w:rsidR="00D67473" w:rsidRPr="00AD5973" w:rsidSect="005A25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B0" w:rsidRDefault="00484BB0" w:rsidP="003E09D2">
      <w:pPr>
        <w:spacing w:after="0" w:line="240" w:lineRule="auto"/>
      </w:pPr>
      <w:r>
        <w:separator/>
      </w:r>
    </w:p>
  </w:endnote>
  <w:endnote w:type="continuationSeparator" w:id="0">
    <w:p w:rsidR="00484BB0" w:rsidRDefault="00484BB0" w:rsidP="003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B0" w:rsidRDefault="00484BB0" w:rsidP="003E09D2">
      <w:pPr>
        <w:spacing w:after="0" w:line="240" w:lineRule="auto"/>
      </w:pPr>
      <w:r>
        <w:separator/>
      </w:r>
    </w:p>
  </w:footnote>
  <w:footnote w:type="continuationSeparator" w:id="0">
    <w:p w:rsidR="00484BB0" w:rsidRDefault="00484BB0" w:rsidP="003E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EF1"/>
    <w:multiLevelType w:val="hybridMultilevel"/>
    <w:tmpl w:val="AF1A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504"/>
    <w:rsid w:val="00014690"/>
    <w:rsid w:val="0038233B"/>
    <w:rsid w:val="003E09D2"/>
    <w:rsid w:val="00484BB0"/>
    <w:rsid w:val="004B55D0"/>
    <w:rsid w:val="005A2504"/>
    <w:rsid w:val="005E5896"/>
    <w:rsid w:val="00644B91"/>
    <w:rsid w:val="007A0B8D"/>
    <w:rsid w:val="0097716E"/>
    <w:rsid w:val="00AD5973"/>
    <w:rsid w:val="00B148AF"/>
    <w:rsid w:val="00B77888"/>
    <w:rsid w:val="00B850A8"/>
    <w:rsid w:val="00C02E39"/>
    <w:rsid w:val="00CA017C"/>
    <w:rsid w:val="00D67473"/>
    <w:rsid w:val="00E00600"/>
    <w:rsid w:val="00EB3AEB"/>
    <w:rsid w:val="00ED0CC1"/>
    <w:rsid w:val="00F4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E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9D2"/>
  </w:style>
  <w:style w:type="paragraph" w:styleId="a6">
    <w:name w:val="footer"/>
    <w:basedOn w:val="a"/>
    <w:link w:val="a7"/>
    <w:uiPriority w:val="99"/>
    <w:semiHidden/>
    <w:unhideWhenUsed/>
    <w:rsid w:val="003E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9D2"/>
  </w:style>
  <w:style w:type="paragraph" w:styleId="a8">
    <w:name w:val="No Spacing"/>
    <w:uiPriority w:val="1"/>
    <w:qFormat/>
    <w:rsid w:val="00AD5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5764</Words>
  <Characters>32861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</vt:lpstr>
      <vt:lpstr>        </vt:lpstr>
      <vt:lpstr>        Положення </vt:lpstr>
      <vt:lpstr>        про внутрішню систему забезпечення якості освіти </vt:lpstr>
      <vt:lpstr>    I. Загальні положення </vt:lpstr>
      <vt:lpstr>    </vt:lpstr>
      <vt:lpstr>    II. Стратегія та процедури забезпечення якості освіти</vt:lpstr>
      <vt:lpstr>    </vt:lpstr>
      <vt:lpstr>    III. Система та механізми забезпечення академічної доброчесності  </vt:lpstr>
      <vt:lpstr>    IV. Критерії, правила і процедури оцінювання  учнів</vt:lpstr>
      <vt:lpstr>    Критерії  оцінювання навчальних досягнень  учнів початкової школи</vt:lpstr>
      <vt:lpstr>    Критерії   оцінювання навчальних досягнень учнів  основної  школи</vt:lpstr>
      <vt:lpstr>    </vt:lpstr>
      <vt:lpstr>    V. Критерії, правила і процедури оцінювання педагогічної  діяльності педагогічни</vt:lpstr>
      <vt:lpstr>    І. Професійний рівень діяльності вчителя </vt:lpstr>
      <vt:lpstr>    VII. Наявність  необхідних  ресурсів  для  організації  </vt:lpstr>
      <vt:lpstr>    освітнього  процесу </vt:lpstr>
      <vt:lpstr>    VIII. Інформаційна  система  для  ефективного управління  школою</vt:lpstr>
      <vt:lpstr>    IX. Інклюзивне освітнє середовище</vt:lpstr>
    </vt:vector>
  </TitlesOfParts>
  <Company/>
  <LinksUpToDate>false</LinksUpToDate>
  <CharactersWithSpaces>38548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2020-01-15T18:43:00Z</dcterms:created>
  <dcterms:modified xsi:type="dcterms:W3CDTF">2020-05-31T12:45:00Z</dcterms:modified>
</cp:coreProperties>
</file>